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41" w:rsidRDefault="00481741" w:rsidP="00607971">
      <w:pPr>
        <w:spacing w:after="200" w:line="360" w:lineRule="auto"/>
        <w:jc w:val="both"/>
        <w:rPr>
          <w:rFonts w:ascii="Garamond" w:eastAsia="Calibri" w:hAnsi="Garamond"/>
          <w:b/>
          <w:sz w:val="20"/>
          <w:szCs w:val="20"/>
          <w:lang w:eastAsia="en-US"/>
        </w:rPr>
      </w:pPr>
    </w:p>
    <w:p w:rsidR="00265126" w:rsidRPr="00265126" w:rsidRDefault="00265126" w:rsidP="00057DA4">
      <w:pPr>
        <w:spacing w:after="200" w:line="360" w:lineRule="auto"/>
        <w:jc w:val="center"/>
        <w:rPr>
          <w:rFonts w:ascii="Garamond" w:eastAsia="Calibri" w:hAnsi="Garamond"/>
          <w:b/>
          <w:sz w:val="20"/>
          <w:szCs w:val="20"/>
          <w:lang w:eastAsia="en-US"/>
        </w:rPr>
      </w:pPr>
      <w:r w:rsidRPr="00265126">
        <w:rPr>
          <w:rFonts w:ascii="Garamond" w:eastAsia="Calibri" w:hAnsi="Garamond"/>
          <w:b/>
          <w:sz w:val="20"/>
          <w:szCs w:val="20"/>
          <w:lang w:eastAsia="en-US"/>
        </w:rPr>
        <w:t>COMUNICATO STAMPA</w:t>
      </w:r>
    </w:p>
    <w:p w:rsidR="00265126" w:rsidRPr="00265126" w:rsidRDefault="00265126" w:rsidP="00057DA4">
      <w:pPr>
        <w:spacing w:after="200" w:line="360" w:lineRule="auto"/>
        <w:jc w:val="center"/>
        <w:rPr>
          <w:rFonts w:ascii="Garamond" w:eastAsia="Calibri" w:hAnsi="Garamond"/>
          <w:lang w:eastAsia="en-US"/>
        </w:rPr>
      </w:pPr>
    </w:p>
    <w:p w:rsidR="00057DA4" w:rsidRDefault="00230053" w:rsidP="00057DA4">
      <w:pPr>
        <w:spacing w:after="200" w:line="360" w:lineRule="auto"/>
        <w:jc w:val="center"/>
        <w:rPr>
          <w:rFonts w:ascii="Garamond" w:eastAsia="Calibri" w:hAnsi="Garamond"/>
          <w:b/>
          <w:lang w:eastAsia="en-US"/>
        </w:rPr>
      </w:pPr>
      <w:r>
        <w:rPr>
          <w:rFonts w:ascii="Garamond" w:eastAsia="Calibri" w:hAnsi="Garamond"/>
          <w:b/>
          <w:lang w:eastAsia="en-US"/>
        </w:rPr>
        <w:t xml:space="preserve">Il </w:t>
      </w:r>
      <w:r w:rsidR="00B346AF">
        <w:rPr>
          <w:rFonts w:ascii="Garamond" w:eastAsia="Calibri" w:hAnsi="Garamond"/>
          <w:b/>
          <w:lang w:eastAsia="en-US"/>
        </w:rPr>
        <w:t>BALLET DE BORDEAUX</w:t>
      </w:r>
    </w:p>
    <w:p w:rsidR="00265126" w:rsidRPr="00265126" w:rsidRDefault="004241B8" w:rsidP="00057DA4">
      <w:pPr>
        <w:spacing w:after="200" w:line="360" w:lineRule="auto"/>
        <w:jc w:val="center"/>
        <w:rPr>
          <w:rFonts w:ascii="Garamond" w:eastAsia="Calibri" w:hAnsi="Garamond"/>
          <w:b/>
          <w:lang w:eastAsia="en-US"/>
        </w:rPr>
      </w:pPr>
      <w:r>
        <w:rPr>
          <w:rFonts w:ascii="Garamond" w:eastAsia="Calibri" w:hAnsi="Garamond"/>
          <w:b/>
          <w:lang w:eastAsia="en-US"/>
        </w:rPr>
        <w:t xml:space="preserve"> </w:t>
      </w:r>
      <w:r w:rsidR="00265126" w:rsidRPr="00265126">
        <w:rPr>
          <w:rFonts w:ascii="Garamond" w:eastAsia="Calibri" w:hAnsi="Garamond"/>
          <w:b/>
          <w:lang w:eastAsia="en-US"/>
        </w:rPr>
        <w:t>AL TEATRO RISTORI  DI  VERONA</w:t>
      </w:r>
    </w:p>
    <w:p w:rsidR="00265126" w:rsidRPr="00265126" w:rsidRDefault="00265126" w:rsidP="00607971">
      <w:pPr>
        <w:spacing w:after="200" w:line="360" w:lineRule="auto"/>
        <w:jc w:val="both"/>
        <w:rPr>
          <w:rFonts w:ascii="Garamond" w:eastAsia="Calibri" w:hAnsi="Garamond"/>
          <w:lang w:eastAsia="en-US"/>
        </w:rPr>
      </w:pPr>
    </w:p>
    <w:p w:rsidR="00265126" w:rsidRPr="00265126" w:rsidRDefault="00265126" w:rsidP="00607971">
      <w:pPr>
        <w:spacing w:after="200" w:line="360" w:lineRule="auto"/>
        <w:jc w:val="both"/>
        <w:rPr>
          <w:rFonts w:ascii="Garamond" w:eastAsia="Calibri" w:hAnsi="Garamond"/>
          <w:lang w:eastAsia="en-US"/>
        </w:rPr>
      </w:pPr>
      <w:r w:rsidRPr="00265126">
        <w:rPr>
          <w:rFonts w:ascii="Garamond" w:eastAsia="Calibri" w:hAnsi="Garamond"/>
          <w:i/>
          <w:lang w:eastAsia="en-US"/>
        </w:rPr>
        <w:t xml:space="preserve">Verona, </w:t>
      </w:r>
      <w:r w:rsidR="00B346AF">
        <w:rPr>
          <w:rFonts w:ascii="Garamond" w:eastAsia="Calibri" w:hAnsi="Garamond"/>
          <w:i/>
          <w:lang w:eastAsia="en-US"/>
        </w:rPr>
        <w:t xml:space="preserve"> 30 </w:t>
      </w:r>
      <w:r w:rsidR="00230053">
        <w:rPr>
          <w:rFonts w:ascii="Garamond" w:eastAsia="Calibri" w:hAnsi="Garamond"/>
          <w:i/>
          <w:lang w:eastAsia="en-US"/>
        </w:rPr>
        <w:t>marzo</w:t>
      </w:r>
      <w:r w:rsidRPr="00265126">
        <w:rPr>
          <w:rFonts w:ascii="Garamond" w:eastAsia="Calibri" w:hAnsi="Garamond"/>
          <w:i/>
          <w:lang w:eastAsia="en-US"/>
        </w:rPr>
        <w:t xml:space="preserve"> 2012</w:t>
      </w:r>
    </w:p>
    <w:p w:rsidR="009C787C" w:rsidRDefault="00B346AF" w:rsidP="00607971">
      <w:pPr>
        <w:spacing w:after="200" w:line="360" w:lineRule="auto"/>
        <w:jc w:val="both"/>
        <w:rPr>
          <w:rFonts w:ascii="Garamond" w:eastAsia="Calibri" w:hAnsi="Garamond"/>
          <w:lang w:eastAsia="en-US"/>
        </w:rPr>
      </w:pPr>
      <w:r>
        <w:rPr>
          <w:rFonts w:ascii="Garamond" w:eastAsia="Calibri" w:hAnsi="Garamond"/>
          <w:lang w:eastAsia="en-US"/>
        </w:rPr>
        <w:t>Martedì</w:t>
      </w:r>
      <w:r w:rsidR="007639A6">
        <w:rPr>
          <w:rFonts w:ascii="Garamond" w:eastAsia="Calibri" w:hAnsi="Garamond"/>
          <w:lang w:eastAsia="en-US"/>
        </w:rPr>
        <w:t xml:space="preserve"> </w:t>
      </w:r>
      <w:r>
        <w:rPr>
          <w:rFonts w:ascii="Garamond" w:eastAsia="Calibri" w:hAnsi="Garamond"/>
          <w:lang w:eastAsia="en-US"/>
        </w:rPr>
        <w:t>10</w:t>
      </w:r>
      <w:r w:rsidR="006C2391">
        <w:rPr>
          <w:rFonts w:ascii="Garamond" w:eastAsia="Calibri" w:hAnsi="Garamond"/>
          <w:lang w:eastAsia="en-US"/>
        </w:rPr>
        <w:t xml:space="preserve"> e </w:t>
      </w:r>
      <w:r>
        <w:rPr>
          <w:rFonts w:ascii="Garamond" w:eastAsia="Calibri" w:hAnsi="Garamond"/>
          <w:lang w:eastAsia="en-US"/>
        </w:rPr>
        <w:t>mercoledì 1</w:t>
      </w:r>
      <w:r w:rsidR="00230053">
        <w:rPr>
          <w:rFonts w:ascii="Garamond" w:eastAsia="Calibri" w:hAnsi="Garamond"/>
          <w:lang w:eastAsia="en-US"/>
        </w:rPr>
        <w:t>1</w:t>
      </w:r>
      <w:r>
        <w:rPr>
          <w:rFonts w:ascii="Garamond" w:eastAsia="Calibri" w:hAnsi="Garamond"/>
          <w:lang w:eastAsia="en-US"/>
        </w:rPr>
        <w:t xml:space="preserve"> aprile</w:t>
      </w:r>
      <w:r w:rsidR="006C2391">
        <w:rPr>
          <w:rFonts w:ascii="Garamond" w:eastAsia="Calibri" w:hAnsi="Garamond"/>
          <w:lang w:eastAsia="en-US"/>
        </w:rPr>
        <w:t xml:space="preserve"> alle 21</w:t>
      </w:r>
      <w:r w:rsidR="00265126" w:rsidRPr="00265126">
        <w:rPr>
          <w:rFonts w:ascii="Garamond" w:eastAsia="Calibri" w:hAnsi="Garamond"/>
          <w:lang w:eastAsia="en-US"/>
        </w:rPr>
        <w:t>.00 al Teatro</w:t>
      </w:r>
      <w:r w:rsidR="00230053">
        <w:rPr>
          <w:rFonts w:ascii="Garamond" w:eastAsia="Calibri" w:hAnsi="Garamond"/>
          <w:lang w:eastAsia="en-US"/>
        </w:rPr>
        <w:t xml:space="preserve"> Ristori di Verona (045-693.0001</w:t>
      </w:r>
      <w:r w:rsidR="00265126" w:rsidRPr="00265126">
        <w:rPr>
          <w:rFonts w:ascii="Garamond" w:eastAsia="Calibri" w:hAnsi="Garamond"/>
          <w:lang w:eastAsia="en-US"/>
        </w:rPr>
        <w:t xml:space="preserve"> </w:t>
      </w:r>
      <w:hyperlink r:id="rId8" w:history="1">
        <w:r w:rsidR="00265126" w:rsidRPr="00265126">
          <w:rPr>
            <w:rFonts w:ascii="Garamond" w:eastAsia="Calibri" w:hAnsi="Garamond"/>
            <w:color w:val="0000FF"/>
            <w:u w:val="single"/>
            <w:lang w:eastAsia="en-US"/>
          </w:rPr>
          <w:t>www.teatroristori.org</w:t>
        </w:r>
      </w:hyperlink>
      <w:r w:rsidR="00265126" w:rsidRPr="00265126">
        <w:rPr>
          <w:rFonts w:ascii="Garamond" w:eastAsia="Calibri" w:hAnsi="Garamond"/>
          <w:lang w:eastAsia="en-US"/>
        </w:rPr>
        <w:t>)</w:t>
      </w:r>
      <w:r w:rsidR="00EA0605">
        <w:rPr>
          <w:rFonts w:ascii="Garamond" w:eastAsia="Calibri" w:hAnsi="Garamond"/>
          <w:lang w:eastAsia="en-US"/>
        </w:rPr>
        <w:t xml:space="preserve">, </w:t>
      </w:r>
      <w:r>
        <w:rPr>
          <w:rFonts w:ascii="Garamond" w:eastAsia="Calibri" w:hAnsi="Garamond"/>
          <w:lang w:eastAsia="en-US"/>
        </w:rPr>
        <w:t xml:space="preserve">  terzo</w:t>
      </w:r>
      <w:r w:rsidR="00230053">
        <w:rPr>
          <w:rFonts w:ascii="Garamond" w:eastAsia="Calibri" w:hAnsi="Garamond"/>
          <w:lang w:eastAsia="en-US"/>
        </w:rPr>
        <w:t xml:space="preserve"> </w:t>
      </w:r>
      <w:r w:rsidR="00C1478A">
        <w:rPr>
          <w:rFonts w:ascii="Garamond" w:eastAsia="Calibri" w:hAnsi="Garamond"/>
          <w:lang w:eastAsia="en-US"/>
        </w:rPr>
        <w:t>spettacolo di danza</w:t>
      </w:r>
      <w:r w:rsidR="00647D60">
        <w:rPr>
          <w:rFonts w:ascii="Garamond" w:eastAsia="Calibri" w:hAnsi="Garamond"/>
          <w:lang w:eastAsia="en-US"/>
        </w:rPr>
        <w:t xml:space="preserve"> della Stagione</w:t>
      </w:r>
      <w:r w:rsidR="005463BD">
        <w:rPr>
          <w:rFonts w:ascii="Garamond" w:eastAsia="Calibri" w:hAnsi="Garamond"/>
          <w:lang w:eastAsia="en-US"/>
        </w:rPr>
        <w:t>,</w:t>
      </w:r>
      <w:r w:rsidR="00C1478A">
        <w:rPr>
          <w:rFonts w:ascii="Garamond" w:eastAsia="Calibri" w:hAnsi="Garamond"/>
          <w:lang w:eastAsia="en-US"/>
        </w:rPr>
        <w:t xml:space="preserve"> con </w:t>
      </w:r>
      <w:r w:rsidR="005463BD">
        <w:rPr>
          <w:rFonts w:ascii="Garamond" w:eastAsia="Calibri" w:hAnsi="Garamond"/>
          <w:lang w:eastAsia="en-US"/>
        </w:rPr>
        <w:t xml:space="preserve"> il </w:t>
      </w:r>
      <w:r w:rsidR="000925DE">
        <w:rPr>
          <w:rFonts w:ascii="Garamond" w:eastAsia="Calibri" w:hAnsi="Garamond"/>
          <w:lang w:eastAsia="en-US"/>
        </w:rPr>
        <w:t xml:space="preserve"> Ballet </w:t>
      </w:r>
      <w:r w:rsidR="00D06335">
        <w:rPr>
          <w:rFonts w:ascii="Garamond" w:eastAsia="Calibri" w:hAnsi="Garamond"/>
          <w:lang w:eastAsia="en-US"/>
        </w:rPr>
        <w:t xml:space="preserve">de l’Opéra National de Bordeaux, diretto dal </w:t>
      </w:r>
      <w:r w:rsidR="009C787C">
        <w:rPr>
          <w:rFonts w:ascii="Garamond" w:eastAsia="Calibri" w:hAnsi="Garamond"/>
          <w:lang w:eastAsia="en-US"/>
        </w:rPr>
        <w:t>1996 da Charles Jude, étoile del Ballet de l’ Opéra di Parigi.</w:t>
      </w:r>
      <w:r w:rsidR="00472C0D">
        <w:rPr>
          <w:rFonts w:ascii="Garamond" w:eastAsia="Calibri" w:hAnsi="Garamond"/>
          <w:lang w:eastAsia="en-US"/>
        </w:rPr>
        <w:t xml:space="preserve"> </w:t>
      </w:r>
    </w:p>
    <w:p w:rsidR="00C47E44" w:rsidRDefault="00472C0D" w:rsidP="00607971">
      <w:pPr>
        <w:spacing w:after="200" w:line="360" w:lineRule="auto"/>
        <w:jc w:val="both"/>
        <w:rPr>
          <w:rFonts w:ascii="Garamond" w:eastAsia="Calibri" w:hAnsi="Garamond"/>
          <w:i/>
          <w:lang w:eastAsia="en-US"/>
        </w:rPr>
      </w:pPr>
      <w:r>
        <w:rPr>
          <w:rFonts w:ascii="Garamond" w:eastAsia="Calibri" w:hAnsi="Garamond"/>
          <w:lang w:eastAsia="en-US"/>
        </w:rPr>
        <w:t xml:space="preserve">In programma tre </w:t>
      </w:r>
      <w:r w:rsidR="002948EB">
        <w:rPr>
          <w:rFonts w:ascii="Garamond" w:eastAsia="Calibri" w:hAnsi="Garamond"/>
          <w:lang w:eastAsia="en-US"/>
        </w:rPr>
        <w:t xml:space="preserve">coreografie decisive </w:t>
      </w:r>
      <w:r w:rsidR="00D70822">
        <w:rPr>
          <w:rFonts w:ascii="Garamond" w:eastAsia="Calibri" w:hAnsi="Garamond"/>
          <w:lang w:eastAsia="en-US"/>
        </w:rPr>
        <w:t xml:space="preserve">di uno fra i massimi creatori, George Balanchine: </w:t>
      </w:r>
      <w:r w:rsidR="00D70822">
        <w:rPr>
          <w:rFonts w:ascii="Garamond" w:eastAsia="Calibri" w:hAnsi="Garamond"/>
          <w:i/>
          <w:lang w:eastAsia="en-US"/>
        </w:rPr>
        <w:t>Apollo</w:t>
      </w:r>
      <w:r w:rsidR="00D70822">
        <w:rPr>
          <w:rFonts w:ascii="Garamond" w:eastAsia="Calibri" w:hAnsi="Garamond"/>
          <w:lang w:eastAsia="en-US"/>
        </w:rPr>
        <w:t xml:space="preserve">, </w:t>
      </w:r>
      <w:r w:rsidR="00D70822">
        <w:rPr>
          <w:rFonts w:ascii="Garamond" w:eastAsia="Calibri" w:hAnsi="Garamond"/>
          <w:i/>
          <w:lang w:eastAsia="en-US"/>
        </w:rPr>
        <w:t>Les Quatre Tempéraments, Stravinsky Violin Concerto</w:t>
      </w:r>
      <w:r w:rsidR="00C47E44">
        <w:rPr>
          <w:rFonts w:ascii="Garamond" w:eastAsia="Calibri" w:hAnsi="Garamond"/>
          <w:i/>
          <w:lang w:eastAsia="en-US"/>
        </w:rPr>
        <w:t>.</w:t>
      </w:r>
    </w:p>
    <w:p w:rsidR="00E977E5" w:rsidRDefault="00E977E5" w:rsidP="00607971">
      <w:pPr>
        <w:spacing w:after="200" w:line="360" w:lineRule="auto"/>
        <w:jc w:val="both"/>
        <w:rPr>
          <w:rFonts w:ascii="Garamond" w:eastAsia="Calibri" w:hAnsi="Garamond"/>
          <w:lang w:eastAsia="en-US"/>
        </w:rPr>
      </w:pPr>
      <w:r>
        <w:rPr>
          <w:rFonts w:ascii="Garamond" w:eastAsia="Calibri" w:hAnsi="Garamond"/>
          <w:lang w:eastAsia="en-US"/>
        </w:rPr>
        <w:t>“</w:t>
      </w:r>
      <w:r w:rsidR="000C2692">
        <w:rPr>
          <w:rFonts w:ascii="Garamond" w:eastAsia="Calibri" w:hAnsi="Garamond"/>
          <w:lang w:eastAsia="en-US"/>
        </w:rPr>
        <w:t xml:space="preserve"> I danzatori sono meravigliosi, i solisti sono molto a loro agio”(A.Bavelier, </w:t>
      </w:r>
      <w:r w:rsidR="000C2692">
        <w:rPr>
          <w:rFonts w:ascii="Garamond" w:eastAsia="Calibri" w:hAnsi="Garamond"/>
          <w:i/>
          <w:lang w:eastAsia="en-US"/>
        </w:rPr>
        <w:t>Le Figaro</w:t>
      </w:r>
      <w:r w:rsidR="00DC11B7">
        <w:rPr>
          <w:rFonts w:ascii="Garamond" w:eastAsia="Calibri" w:hAnsi="Garamond"/>
          <w:lang w:eastAsia="en-US"/>
        </w:rPr>
        <w:t>, 30.3.2009)</w:t>
      </w:r>
    </w:p>
    <w:p w:rsidR="00DC11B7" w:rsidRPr="00693108" w:rsidRDefault="00DC11B7" w:rsidP="00607971">
      <w:pPr>
        <w:spacing w:after="200" w:line="360" w:lineRule="auto"/>
        <w:jc w:val="both"/>
        <w:rPr>
          <w:rFonts w:ascii="Garamond" w:eastAsia="Calibri" w:hAnsi="Garamond"/>
          <w:lang w:eastAsia="en-US"/>
        </w:rPr>
      </w:pPr>
      <w:r>
        <w:rPr>
          <w:rFonts w:ascii="Garamond" w:eastAsia="Calibri" w:hAnsi="Garamond"/>
          <w:lang w:eastAsia="en-US"/>
        </w:rPr>
        <w:t>“</w:t>
      </w:r>
      <w:r w:rsidR="00693108">
        <w:rPr>
          <w:rFonts w:ascii="Garamond" w:eastAsia="Calibri" w:hAnsi="Garamond"/>
          <w:lang w:eastAsia="en-US"/>
        </w:rPr>
        <w:t xml:space="preserve"> Una compagnia  di alto livello” ( S.  Schoonejans, </w:t>
      </w:r>
      <w:r w:rsidR="00693108">
        <w:rPr>
          <w:rFonts w:ascii="Garamond" w:eastAsia="Calibri" w:hAnsi="Garamond"/>
          <w:i/>
          <w:lang w:eastAsia="en-US"/>
        </w:rPr>
        <w:t>Balletto 2000</w:t>
      </w:r>
      <w:r w:rsidR="00693108">
        <w:rPr>
          <w:rFonts w:ascii="Garamond" w:eastAsia="Calibri" w:hAnsi="Garamond"/>
          <w:lang w:eastAsia="en-US"/>
        </w:rPr>
        <w:t>,  2/2012).</w:t>
      </w:r>
      <w:bookmarkStart w:id="0" w:name="_GoBack"/>
      <w:bookmarkEnd w:id="0"/>
    </w:p>
    <w:p w:rsidR="005463BD" w:rsidRDefault="00C20E37" w:rsidP="00607971">
      <w:pPr>
        <w:spacing w:after="200" w:line="360" w:lineRule="auto"/>
        <w:jc w:val="both"/>
        <w:rPr>
          <w:rFonts w:ascii="Garamond" w:eastAsia="Calibri" w:hAnsi="Garamond"/>
          <w:lang w:eastAsia="en-US"/>
        </w:rPr>
      </w:pPr>
      <w:r>
        <w:rPr>
          <w:rFonts w:ascii="Garamond" w:eastAsia="Calibri" w:hAnsi="Garamond"/>
          <w:lang w:eastAsia="en-US"/>
        </w:rPr>
        <w:t xml:space="preserve"> </w:t>
      </w:r>
      <w:r w:rsidR="00C47948" w:rsidRPr="00C47948">
        <w:rPr>
          <w:rFonts w:ascii="Garamond" w:eastAsia="Calibri" w:hAnsi="Garamond"/>
          <w:lang w:eastAsia="en-US"/>
        </w:rPr>
        <w:t>Senza la coreografia</w:t>
      </w:r>
      <w:r w:rsidR="00C47948">
        <w:rPr>
          <w:rFonts w:ascii="Garamond" w:eastAsia="Calibri" w:hAnsi="Garamond"/>
          <w:i/>
          <w:lang w:eastAsia="en-US"/>
        </w:rPr>
        <w:t xml:space="preserve">  </w:t>
      </w:r>
      <w:r w:rsidR="00C47948" w:rsidRPr="00C47948">
        <w:rPr>
          <w:rFonts w:ascii="Garamond" w:eastAsia="Calibri" w:hAnsi="Garamond"/>
          <w:lang w:eastAsia="en-US"/>
        </w:rPr>
        <w:t>creata da Balanchine per</w:t>
      </w:r>
      <w:r w:rsidR="00C47948">
        <w:rPr>
          <w:rFonts w:ascii="Garamond" w:eastAsia="Calibri" w:hAnsi="Garamond"/>
          <w:i/>
          <w:lang w:eastAsia="en-US"/>
        </w:rPr>
        <w:t xml:space="preserve"> </w:t>
      </w:r>
      <w:r w:rsidR="00601C6F">
        <w:rPr>
          <w:rFonts w:ascii="Garamond" w:eastAsia="Calibri" w:hAnsi="Garamond"/>
          <w:i/>
          <w:lang w:eastAsia="en-US"/>
        </w:rPr>
        <w:t>Apollo</w:t>
      </w:r>
      <w:r w:rsidR="00C47948">
        <w:rPr>
          <w:rFonts w:ascii="Garamond" w:eastAsia="Calibri" w:hAnsi="Garamond"/>
          <w:i/>
          <w:lang w:eastAsia="en-US"/>
        </w:rPr>
        <w:t xml:space="preserve"> </w:t>
      </w:r>
      <w:r w:rsidR="00C47948">
        <w:rPr>
          <w:rFonts w:ascii="Garamond" w:eastAsia="Calibri" w:hAnsi="Garamond"/>
          <w:lang w:eastAsia="en-US"/>
        </w:rPr>
        <w:t xml:space="preserve"> lo spirito apollineo non avrebbe avuto un’ideale sagoma estetica destinata a durare nel tempo</w:t>
      </w:r>
      <w:r w:rsidR="001B6B70">
        <w:rPr>
          <w:rFonts w:ascii="Garamond" w:eastAsia="Calibri" w:hAnsi="Garamond"/>
          <w:lang w:eastAsia="en-US"/>
        </w:rPr>
        <w:t xml:space="preserve">. Proprio la danza atletica e sportiva del balletto stravinskiano fa di Apollo una divinità  del nostro tempo: un eroe aitante e giovane, un maestro di danza e di atletica che le muse assecondano con dolcezza e solennità, ma anche con incantevole </w:t>
      </w:r>
      <w:r w:rsidR="001B6B70">
        <w:rPr>
          <w:rFonts w:ascii="Garamond" w:eastAsia="Calibri" w:hAnsi="Garamond"/>
          <w:i/>
          <w:lang w:eastAsia="en-US"/>
        </w:rPr>
        <w:t>joie de vivre</w:t>
      </w:r>
      <w:r>
        <w:rPr>
          <w:rFonts w:ascii="Garamond" w:eastAsia="Calibri" w:hAnsi="Garamond"/>
          <w:lang w:eastAsia="en-US"/>
        </w:rPr>
        <w:t xml:space="preserve">. </w:t>
      </w:r>
    </w:p>
    <w:p w:rsidR="00B4493B" w:rsidRPr="00B4493B" w:rsidRDefault="00B4493B" w:rsidP="00B4493B">
      <w:pPr>
        <w:spacing w:after="200" w:line="360" w:lineRule="auto"/>
        <w:jc w:val="both"/>
        <w:rPr>
          <w:rFonts w:ascii="Garamond" w:eastAsia="Calibri" w:hAnsi="Garamond"/>
          <w:lang w:eastAsia="en-US"/>
        </w:rPr>
      </w:pPr>
      <w:r>
        <w:rPr>
          <w:rFonts w:ascii="Garamond" w:eastAsia="Calibri" w:hAnsi="Garamond"/>
          <w:lang w:eastAsia="en-US"/>
        </w:rPr>
        <w:t xml:space="preserve">Nei </w:t>
      </w:r>
      <w:r>
        <w:rPr>
          <w:rFonts w:ascii="Garamond" w:eastAsia="Calibri" w:hAnsi="Garamond"/>
          <w:i/>
          <w:lang w:eastAsia="en-US"/>
        </w:rPr>
        <w:t xml:space="preserve">Quatre Tempéraments, </w:t>
      </w:r>
      <w:r>
        <w:rPr>
          <w:rFonts w:ascii="Garamond" w:eastAsia="Calibri" w:hAnsi="Garamond"/>
          <w:lang w:eastAsia="en-US"/>
        </w:rPr>
        <w:t>p</w:t>
      </w:r>
      <w:r w:rsidRPr="00B4493B">
        <w:rPr>
          <w:rFonts w:ascii="Garamond" w:eastAsia="Calibri" w:hAnsi="Garamond"/>
          <w:lang w:eastAsia="en-US"/>
        </w:rPr>
        <w:t xml:space="preserve">artendo dal vocabolario accademico,  questa coreografia apre vie nuove al classicismo, integrandovi elementi della </w:t>
      </w:r>
      <w:r w:rsidRPr="00B4493B">
        <w:rPr>
          <w:rFonts w:ascii="Garamond" w:eastAsia="Calibri" w:hAnsi="Garamond"/>
          <w:i/>
          <w:lang w:eastAsia="en-US"/>
        </w:rPr>
        <w:t>modern dance.</w:t>
      </w:r>
      <w:r w:rsidRPr="00B4493B">
        <w:rPr>
          <w:rFonts w:ascii="Garamond" w:eastAsia="Calibri" w:hAnsi="Garamond"/>
          <w:lang w:eastAsia="en-US"/>
        </w:rPr>
        <w:t xml:space="preserve"> Coreografia e musica  raggiungono così un equilibrio – ardito per l’epoca -  fra l’insegnamento classico e le tendenze estetiche moderne.</w:t>
      </w:r>
      <w:r>
        <w:rPr>
          <w:rFonts w:ascii="Garamond" w:eastAsia="Calibri" w:hAnsi="Garamond"/>
          <w:lang w:eastAsia="en-US"/>
        </w:rPr>
        <w:t xml:space="preserve"> </w:t>
      </w:r>
      <w:r w:rsidRPr="00B4493B">
        <w:rPr>
          <w:rFonts w:ascii="Garamond" w:eastAsia="Calibri" w:hAnsi="Garamond"/>
          <w:lang w:eastAsia="en-US"/>
        </w:rPr>
        <w:t>Questa creazione, per l’essenzialità dei costumi e l’assenza di contenuto narrativo, per la ricchezza e la fluidità dei passi, esprime la quintessenza dell’arte di Balanchine.</w:t>
      </w:r>
    </w:p>
    <w:p w:rsidR="00B4493B" w:rsidRDefault="00365AE2" w:rsidP="00B4493B">
      <w:pPr>
        <w:spacing w:after="200" w:line="360" w:lineRule="auto"/>
        <w:jc w:val="both"/>
        <w:rPr>
          <w:rFonts w:ascii="Garamond" w:eastAsia="Calibri" w:hAnsi="Garamond"/>
          <w:lang w:eastAsia="en-US"/>
        </w:rPr>
      </w:pPr>
      <w:r>
        <w:rPr>
          <w:rFonts w:ascii="Garamond" w:eastAsia="Calibri" w:hAnsi="Garamond"/>
          <w:i/>
          <w:lang w:eastAsia="en-US"/>
        </w:rPr>
        <w:t>Stravinsky</w:t>
      </w:r>
      <w:r w:rsidR="00B4493B" w:rsidRPr="00B4493B">
        <w:rPr>
          <w:rFonts w:ascii="Garamond" w:eastAsia="Calibri" w:hAnsi="Garamond"/>
          <w:lang w:eastAsia="en-US"/>
        </w:rPr>
        <w:t xml:space="preserve"> </w:t>
      </w:r>
      <w:r w:rsidRPr="00365AE2">
        <w:rPr>
          <w:rFonts w:ascii="Garamond" w:eastAsia="Calibri" w:hAnsi="Garamond"/>
          <w:i/>
          <w:lang w:eastAsia="en-US"/>
        </w:rPr>
        <w:t>Violin Concerto</w:t>
      </w:r>
      <w:r>
        <w:rPr>
          <w:rFonts w:ascii="Garamond" w:eastAsia="Calibri" w:hAnsi="Garamond"/>
          <w:lang w:eastAsia="en-US"/>
        </w:rPr>
        <w:t xml:space="preserve"> </w:t>
      </w:r>
      <w:r w:rsidR="00B4493B" w:rsidRPr="00B4493B">
        <w:rPr>
          <w:rFonts w:ascii="Garamond" w:eastAsia="Calibri" w:hAnsi="Garamond"/>
          <w:lang w:eastAsia="en-US"/>
        </w:rPr>
        <w:t>s’iscrive nella linea dei balletti “in bianco</w:t>
      </w:r>
      <w:r>
        <w:rPr>
          <w:rFonts w:ascii="Garamond" w:eastAsia="Calibri" w:hAnsi="Garamond"/>
          <w:lang w:eastAsia="en-US"/>
        </w:rPr>
        <w:t xml:space="preserve"> e nero”, che Balanchine voleva</w:t>
      </w:r>
      <w:r w:rsidR="00B4493B" w:rsidRPr="00B4493B">
        <w:rPr>
          <w:rFonts w:ascii="Garamond" w:eastAsia="Calibri" w:hAnsi="Garamond"/>
          <w:lang w:eastAsia="en-US"/>
        </w:rPr>
        <w:t xml:space="preserve"> “semplici ed essenziali”, presentando sul palcoscenico vuoto i danzatori in tenuta da prova (un body nero o bianco per le donne, una t-shirt bianca e calzamaglia nera e scarpette bianche per gli uomini),  in </w:t>
      </w:r>
      <w:r w:rsidR="00B4493B" w:rsidRPr="00B4493B">
        <w:rPr>
          <w:rFonts w:ascii="Garamond" w:eastAsia="Calibri" w:hAnsi="Garamond"/>
          <w:lang w:eastAsia="en-US"/>
        </w:rPr>
        <w:lastRenderedPageBreak/>
        <w:t>distacco sul fondale chiaro: “ della danza, solo della danza, all’ascolto de</w:t>
      </w:r>
      <w:r>
        <w:rPr>
          <w:rFonts w:ascii="Garamond" w:eastAsia="Calibri" w:hAnsi="Garamond"/>
          <w:lang w:eastAsia="en-US"/>
        </w:rPr>
        <w:t>lla musica”, diceva il coreografo.</w:t>
      </w:r>
      <w:r w:rsidR="00501741">
        <w:rPr>
          <w:rFonts w:ascii="Garamond" w:eastAsia="Calibri" w:hAnsi="Garamond"/>
          <w:lang w:eastAsia="en-US"/>
        </w:rPr>
        <w:t xml:space="preserve"> </w:t>
      </w:r>
    </w:p>
    <w:p w:rsidR="00501741" w:rsidRDefault="00501741" w:rsidP="00C701BD">
      <w:pPr>
        <w:spacing w:after="200" w:line="360" w:lineRule="auto"/>
        <w:jc w:val="both"/>
        <w:rPr>
          <w:rFonts w:ascii="Garamond" w:eastAsia="Calibri" w:hAnsi="Garamond"/>
          <w:lang w:eastAsia="en-US"/>
        </w:rPr>
      </w:pPr>
      <w:r>
        <w:rPr>
          <w:rFonts w:ascii="Garamond" w:eastAsia="Calibri" w:hAnsi="Garamond"/>
          <w:lang w:eastAsia="en-US"/>
        </w:rPr>
        <w:t xml:space="preserve">Sodali per più di 45 anni </w:t>
      </w:r>
      <w:r w:rsidRPr="00501741">
        <w:rPr>
          <w:rFonts w:ascii="Garamond" w:eastAsia="Calibri" w:hAnsi="Garamond"/>
          <w:lang w:eastAsia="en-US"/>
        </w:rPr>
        <w:t>dal 1924, all’epoca dei  Ballets Russes, fino alla morte  del compositore nel 1971), Balanchine e Stravinskij hanno formato un duo di potente creatività, lavorando  sull’evoluzione della forma e dando nascita a coreografie assolutamente moderne, divenute oggi dei classici del XX secolo.</w:t>
      </w:r>
    </w:p>
    <w:p w:rsidR="004414B9" w:rsidRPr="00CB599C" w:rsidRDefault="004414B9" w:rsidP="00C701BD">
      <w:pPr>
        <w:spacing w:after="200" w:line="360" w:lineRule="auto"/>
        <w:jc w:val="both"/>
        <w:rPr>
          <w:rFonts w:ascii="Garamond" w:eastAsia="Calibri" w:hAnsi="Garamond"/>
          <w:lang w:eastAsia="en-US"/>
        </w:rPr>
      </w:pPr>
      <w:r>
        <w:rPr>
          <w:rFonts w:ascii="Garamond" w:eastAsia="Calibri" w:hAnsi="Garamond"/>
          <w:b/>
          <w:lang w:eastAsia="en-US"/>
        </w:rPr>
        <w:t>_______________________________________</w:t>
      </w:r>
    </w:p>
    <w:p w:rsidR="00C701BD" w:rsidRPr="00C701BD" w:rsidRDefault="00C701BD" w:rsidP="00C701BD">
      <w:pPr>
        <w:spacing w:after="200" w:line="360" w:lineRule="auto"/>
        <w:jc w:val="both"/>
        <w:rPr>
          <w:rFonts w:ascii="Garamond" w:eastAsia="Calibri" w:hAnsi="Garamond"/>
          <w:lang w:eastAsia="en-US"/>
        </w:rPr>
      </w:pPr>
      <w:r w:rsidRPr="00C701BD">
        <w:rPr>
          <w:rFonts w:ascii="Garamond" w:eastAsia="Calibri" w:hAnsi="Garamond"/>
          <w:b/>
          <w:lang w:eastAsia="en-US"/>
        </w:rPr>
        <w:t>Biglietti</w:t>
      </w:r>
      <w:r w:rsidRPr="00C701BD">
        <w:rPr>
          <w:rFonts w:ascii="Garamond" w:eastAsia="Calibri" w:hAnsi="Garamond"/>
          <w:lang w:eastAsia="en-US"/>
        </w:rPr>
        <w:t xml:space="preserve">:  € 23-29 (ridotto giovani €14)   in vendita alla Cassa del Teatro Ristori, Via Teatro Ristori 7, Verona, dal lun al ven dalle 17.00 alle 19.30 e nei giorni di spettacolo fino all’inizio dello stesso;  anche online </w:t>
      </w:r>
      <w:hyperlink r:id="rId9" w:history="1">
        <w:r w:rsidRPr="00C701BD">
          <w:rPr>
            <w:rStyle w:val="Collegamentoipertestuale"/>
            <w:rFonts w:ascii="Garamond" w:eastAsia="Calibri" w:hAnsi="Garamond"/>
            <w:lang w:eastAsia="en-US"/>
          </w:rPr>
          <w:t>www.teatroristori.org</w:t>
        </w:r>
      </w:hyperlink>
      <w:r w:rsidRPr="00C701BD">
        <w:rPr>
          <w:rFonts w:ascii="Garamond" w:eastAsia="Calibri" w:hAnsi="Garamond"/>
          <w:lang w:eastAsia="en-US"/>
        </w:rPr>
        <w:t>,  e al call center  848 002 008.</w:t>
      </w:r>
    </w:p>
    <w:p w:rsidR="00C701BD" w:rsidRPr="00C701BD" w:rsidRDefault="00C701BD" w:rsidP="00C701BD">
      <w:pPr>
        <w:spacing w:after="200" w:line="360" w:lineRule="auto"/>
        <w:jc w:val="both"/>
        <w:rPr>
          <w:rFonts w:ascii="Garamond" w:eastAsia="Calibri" w:hAnsi="Garamond"/>
          <w:lang w:eastAsia="en-US"/>
        </w:rPr>
      </w:pPr>
      <w:r w:rsidRPr="00C701BD">
        <w:rPr>
          <w:rFonts w:ascii="Garamond" w:eastAsia="Calibri" w:hAnsi="Garamond"/>
          <w:lang w:eastAsia="en-US"/>
        </w:rPr>
        <w:t>E nei punti vendita a Verona come Fnac, Box Office, Teatro Filarmonico, Biglietteria dell’Arena, Verona per l’Arena;  filiali Unicredit, e numerosi altri punti vendita indicati in www.geticket.it</w:t>
      </w:r>
    </w:p>
    <w:p w:rsidR="00CB599C" w:rsidRDefault="004414B9" w:rsidP="00607971">
      <w:pPr>
        <w:spacing w:after="200" w:line="360" w:lineRule="auto"/>
        <w:jc w:val="both"/>
        <w:rPr>
          <w:rFonts w:ascii="Garamond" w:eastAsia="Calibri" w:hAnsi="Garamond"/>
          <w:lang w:eastAsia="en-US"/>
        </w:rPr>
      </w:pPr>
      <w:r>
        <w:rPr>
          <w:rFonts w:ascii="Garamond" w:eastAsia="Calibri" w:hAnsi="Garamond"/>
          <w:lang w:eastAsia="en-US"/>
        </w:rPr>
        <w:t>______________________________________________________</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Patrimonio francese già con Luigi XIV, il balletto porta in sé storia, ideologia, estetica del suo passato prestigioso. Fedele alla sua tradizione, il Ballet de l’Opéra de Bordeaux, a partire dagli anni ’90, ha arricchito il repertorio classico aprendosi alla modernità attraverso numerosi coreografi. </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Thierry Fouquet, direttore dell’Opéra di Bordeaux, ha nominato nel 1996 Charles Jude direttore artistico del Balletto. Appena ricevuta la nomina Charles Jude ha scelto di privilegiare la costituzione di un repertorio classico rimontando i grandi balletti e firmando alcune coreografie: </w:t>
      </w:r>
      <w:r w:rsidRPr="00D06335">
        <w:rPr>
          <w:rFonts w:ascii="Garamond" w:eastAsia="Calibri" w:hAnsi="Garamond"/>
          <w:i/>
          <w:lang w:eastAsia="en-US"/>
        </w:rPr>
        <w:t>Lo schiaccianoci</w:t>
      </w:r>
      <w:r w:rsidRPr="00D06335">
        <w:rPr>
          <w:rFonts w:ascii="Garamond" w:eastAsia="Calibri" w:hAnsi="Garamond"/>
          <w:lang w:eastAsia="en-US"/>
        </w:rPr>
        <w:t xml:space="preserve"> (1997), </w:t>
      </w:r>
      <w:r w:rsidRPr="00D06335">
        <w:rPr>
          <w:rFonts w:ascii="Garamond" w:eastAsia="Calibri" w:hAnsi="Garamond"/>
          <w:i/>
          <w:lang w:eastAsia="en-US"/>
        </w:rPr>
        <w:t xml:space="preserve">Giselle </w:t>
      </w:r>
      <w:r w:rsidRPr="00D06335">
        <w:rPr>
          <w:rFonts w:ascii="Garamond" w:eastAsia="Calibri" w:hAnsi="Garamond"/>
          <w:lang w:eastAsia="en-US"/>
        </w:rPr>
        <w:t xml:space="preserve">(1998), </w:t>
      </w:r>
      <w:r w:rsidRPr="00D06335">
        <w:rPr>
          <w:rFonts w:ascii="Garamond" w:eastAsia="Calibri" w:hAnsi="Garamond"/>
          <w:i/>
          <w:lang w:eastAsia="en-US"/>
        </w:rPr>
        <w:t>Coppélia</w:t>
      </w:r>
      <w:r w:rsidRPr="00D06335">
        <w:rPr>
          <w:rFonts w:ascii="Garamond" w:eastAsia="Calibri" w:hAnsi="Garamond"/>
          <w:lang w:eastAsia="en-US"/>
        </w:rPr>
        <w:t xml:space="preserve"> (1999), </w:t>
      </w:r>
      <w:r w:rsidRPr="00D06335">
        <w:rPr>
          <w:rFonts w:ascii="Garamond" w:eastAsia="Calibri" w:hAnsi="Garamond"/>
          <w:i/>
          <w:lang w:eastAsia="en-US"/>
        </w:rPr>
        <w:t>La Bella Addormentata nel bosco</w:t>
      </w:r>
      <w:r w:rsidRPr="00D06335">
        <w:rPr>
          <w:rFonts w:ascii="Garamond" w:eastAsia="Calibri" w:hAnsi="Garamond"/>
          <w:lang w:eastAsia="en-US"/>
        </w:rPr>
        <w:t xml:space="preserve"> (2000), </w:t>
      </w:r>
      <w:r w:rsidRPr="00D06335">
        <w:rPr>
          <w:rFonts w:ascii="Garamond" w:eastAsia="Calibri" w:hAnsi="Garamond"/>
          <w:i/>
          <w:lang w:eastAsia="en-US"/>
        </w:rPr>
        <w:t>Il Lago dei Cigni</w:t>
      </w:r>
      <w:r w:rsidRPr="00D06335">
        <w:rPr>
          <w:rFonts w:ascii="Garamond" w:eastAsia="Calibri" w:hAnsi="Garamond"/>
          <w:lang w:eastAsia="en-US"/>
        </w:rPr>
        <w:t xml:space="preserve"> (2002), </w:t>
      </w:r>
      <w:r w:rsidRPr="00D06335">
        <w:rPr>
          <w:rFonts w:ascii="Garamond" w:eastAsia="Calibri" w:hAnsi="Garamond"/>
          <w:i/>
          <w:lang w:eastAsia="en-US"/>
        </w:rPr>
        <w:t xml:space="preserve">Le prince du Bois </w:t>
      </w:r>
      <w:r w:rsidRPr="00D06335">
        <w:rPr>
          <w:rFonts w:ascii="Garamond" w:eastAsia="Calibri" w:hAnsi="Garamond"/>
          <w:lang w:eastAsia="en-US"/>
        </w:rPr>
        <w:t xml:space="preserve">(2003). Inoltre ha allargato il repertorio della compagnia a numerose opere classiche e neoclassiche con un omaggio a Marius Petipa (nel 1997 e 2001 con </w:t>
      </w:r>
      <w:r w:rsidRPr="00D06335">
        <w:rPr>
          <w:rFonts w:ascii="Garamond" w:eastAsia="Calibri" w:hAnsi="Garamond"/>
          <w:i/>
          <w:lang w:eastAsia="en-US"/>
        </w:rPr>
        <w:t>Raymonda, Paquita,</w:t>
      </w:r>
      <w:r w:rsidRPr="00D06335">
        <w:rPr>
          <w:rFonts w:ascii="Garamond" w:eastAsia="Calibri" w:hAnsi="Garamond"/>
          <w:lang w:eastAsia="en-US"/>
        </w:rPr>
        <w:t xml:space="preserve"> il passo a due del </w:t>
      </w:r>
      <w:r w:rsidRPr="00D06335">
        <w:rPr>
          <w:rFonts w:ascii="Garamond" w:eastAsia="Calibri" w:hAnsi="Garamond"/>
          <w:i/>
          <w:lang w:eastAsia="en-US"/>
        </w:rPr>
        <w:t>Don Chisciotte</w:t>
      </w:r>
      <w:r w:rsidRPr="00D06335">
        <w:rPr>
          <w:rFonts w:ascii="Garamond" w:eastAsia="Calibri" w:hAnsi="Garamond"/>
          <w:lang w:eastAsia="en-US"/>
        </w:rPr>
        <w:t xml:space="preserve">…), </w:t>
      </w:r>
      <w:r w:rsidRPr="00D06335">
        <w:rPr>
          <w:rFonts w:ascii="Garamond" w:eastAsia="Calibri" w:hAnsi="Garamond"/>
          <w:i/>
          <w:lang w:eastAsia="en-US"/>
        </w:rPr>
        <w:t>Continuo</w:t>
      </w:r>
      <w:r w:rsidRPr="00D06335">
        <w:rPr>
          <w:rFonts w:ascii="Garamond" w:eastAsia="Calibri" w:hAnsi="Garamond"/>
          <w:lang w:eastAsia="en-US"/>
        </w:rPr>
        <w:t xml:space="preserve"> e </w:t>
      </w:r>
      <w:r w:rsidRPr="00D06335">
        <w:rPr>
          <w:rFonts w:ascii="Garamond" w:eastAsia="Calibri" w:hAnsi="Garamond"/>
          <w:i/>
          <w:lang w:eastAsia="en-US"/>
        </w:rPr>
        <w:t xml:space="preserve">Jardin aux lilas </w:t>
      </w:r>
      <w:r w:rsidRPr="00D06335">
        <w:rPr>
          <w:rFonts w:ascii="Garamond" w:eastAsia="Calibri" w:hAnsi="Garamond"/>
          <w:lang w:eastAsia="en-US"/>
        </w:rPr>
        <w:t>d’Antony Tudor nel 1999.</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Consapevole della preziosa eredità del Ballets Russes di Serge Diaghilev, Jude annette al repertorio i balletti di Vaslav Nijinsky: </w:t>
      </w:r>
      <w:r w:rsidRPr="00D06335">
        <w:rPr>
          <w:rFonts w:ascii="Garamond" w:eastAsia="Calibri" w:hAnsi="Garamond"/>
          <w:i/>
          <w:lang w:eastAsia="en-US"/>
        </w:rPr>
        <w:t>Prélude à l’Aprés-midi d’un faune</w:t>
      </w:r>
      <w:r w:rsidRPr="00D06335">
        <w:rPr>
          <w:rFonts w:ascii="Garamond" w:eastAsia="Calibri" w:hAnsi="Garamond"/>
          <w:lang w:eastAsia="en-US"/>
        </w:rPr>
        <w:t xml:space="preserve"> (1996), di Michel Fokine: </w:t>
      </w:r>
      <w:r w:rsidRPr="00D06335">
        <w:rPr>
          <w:rFonts w:ascii="Garamond" w:eastAsia="Calibri" w:hAnsi="Garamond"/>
          <w:i/>
          <w:lang w:eastAsia="en-US"/>
        </w:rPr>
        <w:t>Petrouchka, Le spectre</w:t>
      </w:r>
      <w:r w:rsidRPr="00D06335">
        <w:rPr>
          <w:rFonts w:ascii="Garamond" w:eastAsia="Calibri" w:hAnsi="Garamond"/>
          <w:lang w:eastAsia="en-US"/>
        </w:rPr>
        <w:t xml:space="preserve"> </w:t>
      </w:r>
      <w:r w:rsidRPr="00D06335">
        <w:rPr>
          <w:rFonts w:ascii="Garamond" w:eastAsia="Calibri" w:hAnsi="Garamond"/>
          <w:i/>
          <w:lang w:eastAsia="en-US"/>
        </w:rPr>
        <w:t>de la Rose</w:t>
      </w:r>
      <w:r w:rsidRPr="00D06335">
        <w:rPr>
          <w:rFonts w:ascii="Garamond" w:eastAsia="Calibri" w:hAnsi="Garamond"/>
          <w:lang w:eastAsia="en-US"/>
        </w:rPr>
        <w:t xml:space="preserve"> (1998) e ancora di Léonide Massine: </w:t>
      </w:r>
      <w:r w:rsidRPr="00D06335">
        <w:rPr>
          <w:rFonts w:ascii="Garamond" w:eastAsia="Calibri" w:hAnsi="Garamond"/>
          <w:i/>
          <w:lang w:eastAsia="en-US"/>
        </w:rPr>
        <w:t>Le Tricorne, Parade</w:t>
      </w:r>
      <w:r w:rsidRPr="00D06335">
        <w:rPr>
          <w:rFonts w:ascii="Garamond" w:eastAsia="Calibri" w:hAnsi="Garamond"/>
          <w:lang w:eastAsia="en-US"/>
        </w:rPr>
        <w:t xml:space="preserve"> (2003). </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Prosegue il suo lavoro con le coreografie di Serge Lifar: </w:t>
      </w:r>
      <w:r w:rsidRPr="00D06335">
        <w:rPr>
          <w:rFonts w:ascii="Garamond" w:eastAsia="Calibri" w:hAnsi="Garamond"/>
          <w:i/>
          <w:lang w:eastAsia="en-US"/>
        </w:rPr>
        <w:t>Icare</w:t>
      </w:r>
      <w:r w:rsidRPr="00D06335">
        <w:rPr>
          <w:rFonts w:ascii="Garamond" w:eastAsia="Calibri" w:hAnsi="Garamond"/>
          <w:lang w:eastAsia="en-US"/>
        </w:rPr>
        <w:t xml:space="preserve"> (1996, 2001, 2003) e </w:t>
      </w:r>
      <w:r w:rsidRPr="00D06335">
        <w:rPr>
          <w:rFonts w:ascii="Garamond" w:eastAsia="Calibri" w:hAnsi="Garamond"/>
          <w:i/>
          <w:lang w:eastAsia="en-US"/>
        </w:rPr>
        <w:t xml:space="preserve">Suite en Blanc </w:t>
      </w:r>
      <w:r w:rsidRPr="00D06335">
        <w:rPr>
          <w:rFonts w:ascii="Garamond" w:eastAsia="Calibri" w:hAnsi="Garamond"/>
          <w:lang w:eastAsia="en-US"/>
        </w:rPr>
        <w:t xml:space="preserve">(2001) e di George Balanchine, </w:t>
      </w:r>
      <w:r w:rsidRPr="00D06335">
        <w:rPr>
          <w:rFonts w:ascii="Garamond" w:eastAsia="Calibri" w:hAnsi="Garamond"/>
          <w:i/>
          <w:lang w:eastAsia="en-US"/>
        </w:rPr>
        <w:t>Les Quatre Tempéraments</w:t>
      </w:r>
      <w:r w:rsidRPr="00D06335">
        <w:rPr>
          <w:rFonts w:ascii="Garamond" w:eastAsia="Calibri" w:hAnsi="Garamond"/>
          <w:lang w:eastAsia="en-US"/>
        </w:rPr>
        <w:t xml:space="preserve"> (1997, 2002), ed infine nel 2004, </w:t>
      </w:r>
      <w:r w:rsidRPr="00D06335">
        <w:rPr>
          <w:rFonts w:ascii="Garamond" w:eastAsia="Calibri" w:hAnsi="Garamond"/>
          <w:i/>
          <w:lang w:eastAsia="en-US"/>
        </w:rPr>
        <w:t>Serenade, Who cares?</w:t>
      </w:r>
      <w:r w:rsidRPr="00D06335">
        <w:rPr>
          <w:rFonts w:ascii="Garamond" w:eastAsia="Calibri" w:hAnsi="Garamond"/>
          <w:lang w:eastAsia="en-US"/>
        </w:rPr>
        <w:t xml:space="preserve"> e </w:t>
      </w:r>
      <w:r w:rsidRPr="00D06335">
        <w:rPr>
          <w:rFonts w:ascii="Garamond" w:eastAsia="Calibri" w:hAnsi="Garamond"/>
          <w:i/>
          <w:lang w:eastAsia="en-US"/>
        </w:rPr>
        <w:t>Sonatine</w:t>
      </w:r>
      <w:r w:rsidRPr="00D06335">
        <w:rPr>
          <w:rFonts w:ascii="Garamond" w:eastAsia="Calibri" w:hAnsi="Garamond"/>
          <w:lang w:eastAsia="en-US"/>
        </w:rPr>
        <w:t>.</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lastRenderedPageBreak/>
        <w:t xml:space="preserve">Ogni stagione, prevede l’ingresso di nuovi lavori nel repertorio, proposte neoclassiche, balletto moderno e danza contemporanea, ed è anche l’occasione per affrontare lavori quali </w:t>
      </w:r>
      <w:r w:rsidRPr="00D06335">
        <w:rPr>
          <w:rFonts w:ascii="Garamond" w:eastAsia="Calibri" w:hAnsi="Garamond"/>
          <w:i/>
          <w:lang w:eastAsia="en-US"/>
        </w:rPr>
        <w:t>Les Quatre</w:t>
      </w:r>
      <w:r w:rsidRPr="00D06335">
        <w:rPr>
          <w:rFonts w:ascii="Garamond" w:eastAsia="Calibri" w:hAnsi="Garamond"/>
          <w:lang w:eastAsia="en-US"/>
        </w:rPr>
        <w:t xml:space="preserve"> </w:t>
      </w:r>
      <w:r w:rsidRPr="00D06335">
        <w:rPr>
          <w:rFonts w:ascii="Garamond" w:eastAsia="Calibri" w:hAnsi="Garamond"/>
          <w:i/>
          <w:lang w:eastAsia="en-US"/>
        </w:rPr>
        <w:t>saisons</w:t>
      </w:r>
      <w:r w:rsidRPr="00D06335">
        <w:rPr>
          <w:rFonts w:ascii="Garamond" w:eastAsia="Calibri" w:hAnsi="Garamond"/>
          <w:lang w:eastAsia="en-US"/>
        </w:rPr>
        <w:t xml:space="preserve"> (1997) di Paolo Bortoluzzi, </w:t>
      </w:r>
      <w:r w:rsidRPr="00D06335">
        <w:rPr>
          <w:rFonts w:ascii="Garamond" w:eastAsia="Calibri" w:hAnsi="Garamond"/>
          <w:i/>
          <w:lang w:eastAsia="en-US"/>
        </w:rPr>
        <w:t xml:space="preserve">Aunis </w:t>
      </w:r>
      <w:r w:rsidRPr="00D06335">
        <w:rPr>
          <w:rFonts w:ascii="Garamond" w:eastAsia="Calibri" w:hAnsi="Garamond"/>
          <w:lang w:eastAsia="en-US"/>
        </w:rPr>
        <w:t xml:space="preserve">(1997) di Jacques Garnier, </w:t>
      </w:r>
      <w:r w:rsidRPr="00D06335">
        <w:rPr>
          <w:rFonts w:ascii="Garamond" w:eastAsia="Calibri" w:hAnsi="Garamond"/>
          <w:i/>
          <w:lang w:eastAsia="en-US"/>
        </w:rPr>
        <w:t>Troy Game</w:t>
      </w:r>
      <w:r w:rsidRPr="00D06335">
        <w:rPr>
          <w:rFonts w:ascii="Garamond" w:eastAsia="Calibri" w:hAnsi="Garamond"/>
          <w:lang w:eastAsia="en-US"/>
        </w:rPr>
        <w:t xml:space="preserve"> (1998,1999) di Robert North, </w:t>
      </w:r>
      <w:r w:rsidRPr="00D06335">
        <w:rPr>
          <w:rFonts w:ascii="Garamond" w:eastAsia="Calibri" w:hAnsi="Garamond"/>
          <w:i/>
          <w:lang w:eastAsia="en-US"/>
        </w:rPr>
        <w:t>The Envelope</w:t>
      </w:r>
      <w:r w:rsidRPr="00D06335">
        <w:rPr>
          <w:rFonts w:ascii="Garamond" w:eastAsia="Calibri" w:hAnsi="Garamond"/>
          <w:lang w:eastAsia="en-US"/>
        </w:rPr>
        <w:t xml:space="preserve"> (1998,1999) e </w:t>
      </w:r>
      <w:r w:rsidRPr="00D06335">
        <w:rPr>
          <w:rFonts w:ascii="Garamond" w:eastAsia="Calibri" w:hAnsi="Garamond"/>
          <w:i/>
          <w:lang w:eastAsia="en-US"/>
        </w:rPr>
        <w:t xml:space="preserve">Brothers </w:t>
      </w:r>
      <w:r w:rsidRPr="00D06335">
        <w:rPr>
          <w:rFonts w:ascii="Garamond" w:eastAsia="Calibri" w:hAnsi="Garamond"/>
          <w:lang w:eastAsia="en-US"/>
        </w:rPr>
        <w:t xml:space="preserve">(1998) di David Parsons, </w:t>
      </w:r>
      <w:r w:rsidRPr="00D06335">
        <w:rPr>
          <w:rFonts w:ascii="Garamond" w:eastAsia="Calibri" w:hAnsi="Garamond"/>
          <w:i/>
          <w:lang w:eastAsia="en-US"/>
        </w:rPr>
        <w:t>Trois Préludes</w:t>
      </w:r>
      <w:r w:rsidRPr="00D06335">
        <w:rPr>
          <w:rFonts w:ascii="Garamond" w:eastAsia="Calibri" w:hAnsi="Garamond"/>
          <w:lang w:eastAsia="en-US"/>
        </w:rPr>
        <w:t xml:space="preserve"> (1998) di Ben Stevenson, e Before Nightfall (1998), </w:t>
      </w:r>
      <w:r w:rsidRPr="00D06335">
        <w:rPr>
          <w:rFonts w:ascii="Garamond" w:eastAsia="Calibri" w:hAnsi="Garamond"/>
          <w:i/>
          <w:lang w:eastAsia="en-US"/>
        </w:rPr>
        <w:t>Purcell Pieces</w:t>
      </w:r>
      <w:r w:rsidRPr="00D06335">
        <w:rPr>
          <w:rFonts w:ascii="Garamond" w:eastAsia="Calibri" w:hAnsi="Garamond"/>
          <w:lang w:eastAsia="en-US"/>
        </w:rPr>
        <w:t xml:space="preserve"> (1999) di Nils Christe, </w:t>
      </w:r>
      <w:r w:rsidRPr="00D06335">
        <w:rPr>
          <w:rFonts w:ascii="Garamond" w:eastAsia="Calibri" w:hAnsi="Garamond"/>
          <w:i/>
          <w:lang w:eastAsia="en-US"/>
        </w:rPr>
        <w:t>Hydrogen Jukebox</w:t>
      </w:r>
      <w:r w:rsidRPr="00D06335">
        <w:rPr>
          <w:rFonts w:ascii="Garamond" w:eastAsia="Calibri" w:hAnsi="Garamond"/>
          <w:lang w:eastAsia="en-US"/>
        </w:rPr>
        <w:t xml:space="preserve"> (1999) di Carolyn Carlson, </w:t>
      </w:r>
      <w:r w:rsidRPr="00D06335">
        <w:rPr>
          <w:rFonts w:ascii="Garamond" w:eastAsia="Calibri" w:hAnsi="Garamond"/>
          <w:i/>
          <w:lang w:eastAsia="en-US"/>
        </w:rPr>
        <w:t xml:space="preserve">Auréole </w:t>
      </w:r>
      <w:r w:rsidRPr="00D06335">
        <w:rPr>
          <w:rFonts w:ascii="Garamond" w:eastAsia="Calibri" w:hAnsi="Garamond"/>
          <w:lang w:eastAsia="en-US"/>
        </w:rPr>
        <w:t xml:space="preserve">e </w:t>
      </w:r>
      <w:r w:rsidRPr="00D06335">
        <w:rPr>
          <w:rFonts w:ascii="Garamond" w:eastAsia="Calibri" w:hAnsi="Garamond"/>
          <w:i/>
          <w:lang w:eastAsia="en-US"/>
        </w:rPr>
        <w:t>Le Sacre du Printemps</w:t>
      </w:r>
      <w:r w:rsidRPr="00D06335">
        <w:rPr>
          <w:rFonts w:ascii="Garamond" w:eastAsia="Calibri" w:hAnsi="Garamond"/>
          <w:lang w:eastAsia="en-US"/>
        </w:rPr>
        <w:t xml:space="preserve"> di Paul Taylor, </w:t>
      </w:r>
      <w:r w:rsidRPr="00D06335">
        <w:rPr>
          <w:rFonts w:ascii="Garamond" w:eastAsia="Calibri" w:hAnsi="Garamond"/>
          <w:i/>
          <w:lang w:eastAsia="en-US"/>
        </w:rPr>
        <w:t>Pavane du Maure</w:t>
      </w:r>
      <w:r w:rsidRPr="00D06335">
        <w:rPr>
          <w:rFonts w:ascii="Garamond" w:eastAsia="Calibri" w:hAnsi="Garamond"/>
          <w:lang w:eastAsia="en-US"/>
        </w:rPr>
        <w:t xml:space="preserve"> (2002) di José Limon, </w:t>
      </w:r>
      <w:r w:rsidRPr="00D06335">
        <w:rPr>
          <w:rFonts w:ascii="Garamond" w:eastAsia="Calibri" w:hAnsi="Garamond"/>
          <w:i/>
          <w:lang w:eastAsia="en-US"/>
        </w:rPr>
        <w:t>Sextet</w:t>
      </w:r>
      <w:r w:rsidRPr="00D06335">
        <w:rPr>
          <w:rFonts w:ascii="Garamond" w:eastAsia="Calibri" w:hAnsi="Garamond"/>
          <w:lang w:eastAsia="en-US"/>
        </w:rPr>
        <w:t xml:space="preserve"> di Thierry Malandain (2003), </w:t>
      </w:r>
      <w:r w:rsidRPr="00D06335">
        <w:rPr>
          <w:rFonts w:ascii="Garamond" w:eastAsia="Calibri" w:hAnsi="Garamond"/>
          <w:i/>
          <w:lang w:eastAsia="en-US"/>
        </w:rPr>
        <w:t>Le Messie</w:t>
      </w:r>
      <w:r w:rsidRPr="00D06335">
        <w:rPr>
          <w:rFonts w:ascii="Garamond" w:eastAsia="Calibri" w:hAnsi="Garamond"/>
          <w:lang w:eastAsia="en-US"/>
        </w:rPr>
        <w:t xml:space="preserve"> di Mauricio Wainrot (2005), </w:t>
      </w:r>
      <w:r w:rsidRPr="00D06335">
        <w:rPr>
          <w:rFonts w:ascii="Garamond" w:eastAsia="Calibri" w:hAnsi="Garamond"/>
          <w:i/>
          <w:lang w:eastAsia="en-US"/>
        </w:rPr>
        <w:t>Adagietto</w:t>
      </w:r>
      <w:r w:rsidRPr="00D06335">
        <w:rPr>
          <w:rFonts w:ascii="Garamond" w:eastAsia="Calibri" w:hAnsi="Garamond"/>
          <w:lang w:eastAsia="en-US"/>
        </w:rPr>
        <w:t xml:space="preserve"> di Oscar Araiz, </w:t>
      </w:r>
      <w:r w:rsidRPr="00D06335">
        <w:rPr>
          <w:rFonts w:ascii="Garamond" w:eastAsia="Calibri" w:hAnsi="Garamond"/>
          <w:i/>
          <w:lang w:eastAsia="en-US"/>
        </w:rPr>
        <w:t>Zatoïchi</w:t>
      </w:r>
      <w:r w:rsidRPr="00D06335">
        <w:rPr>
          <w:rFonts w:ascii="Garamond" w:eastAsia="Calibri" w:hAnsi="Garamond"/>
          <w:lang w:eastAsia="en-US"/>
        </w:rPr>
        <w:t xml:space="preserve"> di Carlotta Ikéda (2007). Nel 2008 la compagnia esegue </w:t>
      </w:r>
      <w:r w:rsidRPr="00D06335">
        <w:rPr>
          <w:rFonts w:ascii="Garamond" w:eastAsia="Calibri" w:hAnsi="Garamond"/>
          <w:i/>
          <w:lang w:eastAsia="en-US"/>
        </w:rPr>
        <w:t>Quatre Tendances</w:t>
      </w:r>
      <w:r w:rsidRPr="00D06335">
        <w:rPr>
          <w:rFonts w:ascii="Garamond" w:eastAsia="Calibri" w:hAnsi="Garamond"/>
          <w:lang w:eastAsia="en-US"/>
        </w:rPr>
        <w:t xml:space="preserve">, composto da </w:t>
      </w:r>
      <w:r w:rsidRPr="00D06335">
        <w:rPr>
          <w:rFonts w:ascii="Garamond" w:eastAsia="Calibri" w:hAnsi="Garamond"/>
          <w:i/>
          <w:lang w:eastAsia="en-US"/>
        </w:rPr>
        <w:t xml:space="preserve">Valse(s) </w:t>
      </w:r>
      <w:r w:rsidRPr="00D06335">
        <w:rPr>
          <w:rFonts w:ascii="Garamond" w:eastAsia="Calibri" w:hAnsi="Garamond"/>
          <w:lang w:eastAsia="en-US"/>
        </w:rPr>
        <w:t xml:space="preserve">di Thierry Malandain, </w:t>
      </w:r>
      <w:r w:rsidRPr="00D06335">
        <w:rPr>
          <w:rFonts w:ascii="Garamond" w:eastAsia="Calibri" w:hAnsi="Garamond"/>
          <w:i/>
          <w:lang w:eastAsia="en-US"/>
        </w:rPr>
        <w:t xml:space="preserve">Les Indomptés </w:t>
      </w:r>
      <w:r w:rsidRPr="00D06335">
        <w:rPr>
          <w:rFonts w:ascii="Garamond" w:eastAsia="Calibri" w:hAnsi="Garamond"/>
          <w:lang w:eastAsia="en-US"/>
        </w:rPr>
        <w:t xml:space="preserve">di Claude Brumachon, </w:t>
      </w:r>
      <w:r w:rsidRPr="00D06335">
        <w:rPr>
          <w:rFonts w:ascii="Garamond" w:eastAsia="Calibri" w:hAnsi="Garamond"/>
          <w:i/>
          <w:lang w:eastAsia="en-US"/>
        </w:rPr>
        <w:t>Click-Pause-Silence</w:t>
      </w:r>
      <w:r w:rsidRPr="00D06335">
        <w:rPr>
          <w:rFonts w:ascii="Garamond" w:eastAsia="Calibri" w:hAnsi="Garamond"/>
          <w:lang w:eastAsia="en-US"/>
        </w:rPr>
        <w:t xml:space="preserve"> di Jirí Kilián e </w:t>
      </w:r>
      <w:r w:rsidRPr="00D06335">
        <w:rPr>
          <w:rFonts w:ascii="Garamond" w:eastAsia="Calibri" w:hAnsi="Garamond"/>
          <w:i/>
          <w:lang w:eastAsia="en-US"/>
        </w:rPr>
        <w:t>In the Middle, Somewhat Elevated</w:t>
      </w:r>
      <w:r w:rsidRPr="00D06335">
        <w:rPr>
          <w:rFonts w:ascii="Garamond" w:eastAsia="Calibri" w:hAnsi="Garamond"/>
          <w:lang w:eastAsia="en-US"/>
        </w:rPr>
        <w:t xml:space="preserve"> di William  Forsythe.</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Parallelamente, si moltiplicano le tournée: Giappone, Stati Uniti, Spagna, Italia, e le recite in prestigiosi teatri a Parigi, Kiev, Losanna, San.Pietroburgo e una partecipazione al famoso </w:t>
      </w:r>
      <w:r w:rsidRPr="00D06335">
        <w:rPr>
          <w:rFonts w:ascii="Garamond" w:eastAsia="Calibri" w:hAnsi="Garamond"/>
          <w:i/>
          <w:lang w:eastAsia="en-US"/>
        </w:rPr>
        <w:t>Omaggio a Rudolf Noureev</w:t>
      </w:r>
      <w:r w:rsidRPr="00D06335">
        <w:rPr>
          <w:rFonts w:ascii="Garamond" w:eastAsia="Calibri" w:hAnsi="Garamond"/>
          <w:lang w:eastAsia="en-US"/>
        </w:rPr>
        <w:t xml:space="preserve"> organizzato nel 2003 a Bordeaux, Monaco, Tokyo, Mosca. Sono stati ospiti anche al Festival Internazionale di Edimburgo nell’Agosto 2003, al festival della Primavera di Budapest nel Marzo 2004, al festival nazionale di Cuba nel novembre 2004 e al Festival di Groningen nel gennaio 2005.</w:t>
      </w:r>
    </w:p>
    <w:p w:rsidR="00D06335" w:rsidRPr="00D06335" w:rsidRDefault="00D06335" w:rsidP="00D06335">
      <w:pPr>
        <w:spacing w:after="200" w:line="360" w:lineRule="auto"/>
        <w:jc w:val="both"/>
        <w:rPr>
          <w:rFonts w:ascii="Garamond" w:eastAsia="Calibri" w:hAnsi="Garamond"/>
          <w:lang w:eastAsia="en-US"/>
        </w:rPr>
      </w:pPr>
      <w:r w:rsidRPr="00D06335">
        <w:rPr>
          <w:rFonts w:ascii="Garamond" w:eastAsia="Calibri" w:hAnsi="Garamond"/>
          <w:lang w:eastAsia="en-US"/>
        </w:rPr>
        <w:t xml:space="preserve">Il Ballet de l’Opéra National de Bordeaux ha ricevuto il premio Serge Lifar in seguito alla rappresentazione di </w:t>
      </w:r>
      <w:r w:rsidRPr="00D06335">
        <w:rPr>
          <w:rFonts w:ascii="Garamond" w:eastAsia="Calibri" w:hAnsi="Garamond"/>
          <w:i/>
          <w:lang w:eastAsia="en-US"/>
        </w:rPr>
        <w:t xml:space="preserve">Suite en Blanc </w:t>
      </w:r>
      <w:r w:rsidRPr="00D06335">
        <w:rPr>
          <w:rFonts w:ascii="Garamond" w:eastAsia="Calibri" w:hAnsi="Garamond"/>
          <w:lang w:eastAsia="en-US"/>
        </w:rPr>
        <w:t xml:space="preserve">e </w:t>
      </w:r>
      <w:r w:rsidRPr="00D06335">
        <w:rPr>
          <w:rFonts w:ascii="Garamond" w:eastAsia="Calibri" w:hAnsi="Garamond"/>
          <w:i/>
          <w:lang w:eastAsia="en-US"/>
        </w:rPr>
        <w:t>Icare</w:t>
      </w:r>
      <w:r w:rsidRPr="00D06335">
        <w:rPr>
          <w:rFonts w:ascii="Garamond" w:eastAsia="Calibri" w:hAnsi="Garamond"/>
          <w:lang w:eastAsia="en-US"/>
        </w:rPr>
        <w:t xml:space="preserve"> al Grand-Théatre de Bordeaux nel novembre del 2001, il premio Herald Angels al Festival Internazionale di Edimburgo e il premio come miglior balletto straniero al festival di Cuba nel novembre 2004.</w:t>
      </w:r>
    </w:p>
    <w:p w:rsidR="00681CDF" w:rsidRDefault="00681CDF" w:rsidP="00607971">
      <w:pPr>
        <w:spacing w:after="200" w:line="360" w:lineRule="auto"/>
        <w:jc w:val="both"/>
        <w:rPr>
          <w:rFonts w:ascii="Garamond" w:eastAsia="Calibri" w:hAnsi="Garamond"/>
          <w:lang w:eastAsia="en-US"/>
        </w:rPr>
      </w:pPr>
    </w:p>
    <w:p w:rsidR="00607971" w:rsidRDefault="006C2391" w:rsidP="00607971">
      <w:pPr>
        <w:spacing w:after="200" w:line="360" w:lineRule="auto"/>
        <w:jc w:val="both"/>
        <w:rPr>
          <w:rFonts w:ascii="Garamond" w:eastAsia="Calibri" w:hAnsi="Garamond"/>
          <w:lang w:eastAsia="en-US"/>
        </w:rPr>
      </w:pPr>
      <w:r>
        <w:rPr>
          <w:rFonts w:ascii="Garamond" w:eastAsia="Calibri" w:hAnsi="Garamond"/>
          <w:lang w:eastAsia="en-US"/>
        </w:rPr>
        <w:t>Il Teatro Ristori è gestito da</w:t>
      </w:r>
      <w:r w:rsidRPr="006C2391">
        <w:rPr>
          <w:rFonts w:ascii="Garamond" w:eastAsia="Calibri" w:hAnsi="Garamond"/>
          <w:lang w:eastAsia="en-US"/>
        </w:rPr>
        <w:t xml:space="preserve"> Fondazione Cariverona</w:t>
      </w:r>
      <w:r>
        <w:rPr>
          <w:rFonts w:ascii="Garamond" w:eastAsia="Calibri" w:hAnsi="Garamond"/>
          <w:lang w:eastAsia="en-US"/>
        </w:rPr>
        <w:t>.</w:t>
      </w:r>
    </w:p>
    <w:p w:rsidR="00DE4FF5" w:rsidRPr="00DE4FF5" w:rsidRDefault="00DE4FF5" w:rsidP="00607971">
      <w:pPr>
        <w:spacing w:after="200" w:line="360" w:lineRule="auto"/>
        <w:jc w:val="both"/>
        <w:rPr>
          <w:rFonts w:ascii="Garamond" w:eastAsia="Calibri" w:hAnsi="Garamond"/>
          <w:lang w:eastAsia="en-US"/>
        </w:rPr>
      </w:pPr>
      <w:r>
        <w:rPr>
          <w:rFonts w:ascii="Garamond" w:eastAsia="Calibri" w:hAnsi="Garamond"/>
          <w:lang w:eastAsia="en-US"/>
        </w:rPr>
        <w:t>__________________________________________________</w:t>
      </w:r>
    </w:p>
    <w:p w:rsidR="00265126" w:rsidRPr="00265126" w:rsidRDefault="00265126" w:rsidP="00607971">
      <w:pPr>
        <w:spacing w:after="200" w:line="360" w:lineRule="auto"/>
        <w:jc w:val="both"/>
        <w:rPr>
          <w:rFonts w:ascii="Garamond" w:eastAsia="Calibri" w:hAnsi="Garamond"/>
          <w:bCs/>
          <w:iCs/>
          <w:lang w:eastAsia="en-US"/>
        </w:rPr>
      </w:pPr>
      <w:r w:rsidRPr="00265126">
        <w:rPr>
          <w:rFonts w:ascii="Garamond" w:eastAsia="Calibri" w:hAnsi="Garamond"/>
          <w:i/>
          <w:lang w:eastAsia="en-US"/>
        </w:rPr>
        <w:t>Contatti:</w:t>
      </w:r>
    </w:p>
    <w:p w:rsidR="00265126" w:rsidRDefault="00265126" w:rsidP="00607971">
      <w:pPr>
        <w:spacing w:after="200" w:line="360" w:lineRule="auto"/>
        <w:jc w:val="both"/>
        <w:rPr>
          <w:rFonts w:ascii="Garamond" w:eastAsia="Calibri" w:hAnsi="Garamond"/>
          <w:lang w:eastAsia="en-US"/>
        </w:rPr>
      </w:pPr>
      <w:r w:rsidRPr="00607971">
        <w:rPr>
          <w:rFonts w:ascii="Garamond" w:eastAsia="Calibri" w:hAnsi="Garamond"/>
          <w:lang w:eastAsia="en-US"/>
        </w:rPr>
        <w:t xml:space="preserve">Benedetta Cristofoli tel 045/693.0000 – 349 8241.901  </w:t>
      </w:r>
      <w:hyperlink r:id="rId10" w:history="1">
        <w:r w:rsidR="00607971" w:rsidRPr="00C51A40">
          <w:rPr>
            <w:rStyle w:val="Collegamentoipertestuale"/>
            <w:rFonts w:ascii="Garamond" w:eastAsia="Calibri" w:hAnsi="Garamond"/>
            <w:lang w:eastAsia="en-US"/>
          </w:rPr>
          <w:t>cristofoli@teatroristori.org</w:t>
        </w:r>
      </w:hyperlink>
    </w:p>
    <w:p w:rsidR="00265126" w:rsidRPr="00265126" w:rsidRDefault="00265126" w:rsidP="00607971">
      <w:pPr>
        <w:spacing w:after="200" w:line="360" w:lineRule="auto"/>
        <w:jc w:val="both"/>
        <w:rPr>
          <w:rFonts w:ascii="Garamond" w:eastAsia="Calibri" w:hAnsi="Garamond"/>
          <w:lang w:eastAsia="en-US"/>
        </w:rPr>
      </w:pPr>
      <w:r w:rsidRPr="00607971">
        <w:rPr>
          <w:rFonts w:ascii="Garamond" w:eastAsia="Calibri" w:hAnsi="Garamond"/>
          <w:lang w:eastAsia="en-US"/>
        </w:rPr>
        <w:t>Marcellino C</w:t>
      </w:r>
      <w:r w:rsidR="00607971">
        <w:rPr>
          <w:rFonts w:ascii="Garamond" w:eastAsia="Calibri" w:hAnsi="Garamond"/>
          <w:lang w:eastAsia="en-US"/>
        </w:rPr>
        <w:t xml:space="preserve">aloi tel. 045/805.73.75  </w:t>
      </w:r>
      <w:hyperlink r:id="rId11" w:history="1">
        <w:r w:rsidRPr="00607971">
          <w:rPr>
            <w:rFonts w:ascii="Garamond" w:eastAsia="Calibri" w:hAnsi="Garamond"/>
            <w:color w:val="0000FF"/>
            <w:u w:val="single"/>
            <w:lang w:eastAsia="en-US"/>
          </w:rPr>
          <w:t>caloi@fondazionecariverona.org</w:t>
        </w:r>
      </w:hyperlink>
    </w:p>
    <w:p w:rsidR="00137242" w:rsidRDefault="00137242" w:rsidP="00607971">
      <w:pPr>
        <w:spacing w:line="360" w:lineRule="auto"/>
        <w:jc w:val="both"/>
      </w:pPr>
    </w:p>
    <w:p w:rsidR="00E53F11" w:rsidRDefault="00E53F11" w:rsidP="00607971">
      <w:pPr>
        <w:spacing w:line="360" w:lineRule="auto"/>
        <w:jc w:val="both"/>
      </w:pPr>
    </w:p>
    <w:sectPr w:rsidR="00E53F11" w:rsidSect="006C118A">
      <w:headerReference w:type="default" r:id="rId12"/>
      <w:footerReference w:type="default" r:id="rId13"/>
      <w:pgSz w:w="11900" w:h="16840"/>
      <w:pgMar w:top="1957" w:right="1134" w:bottom="1134" w:left="1134" w:header="426"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1B7" w:rsidRDefault="00DC11B7" w:rsidP="00E53F11">
      <w:r>
        <w:separator/>
      </w:r>
    </w:p>
  </w:endnote>
  <w:endnote w:type="continuationSeparator" w:id="0">
    <w:p w:rsidR="00DC11B7" w:rsidRDefault="00DC11B7" w:rsidP="00E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othamBook">
    <w:charset w:val="00"/>
    <w:family w:val="auto"/>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B7" w:rsidRPr="00E53F11" w:rsidRDefault="00DC11B7" w:rsidP="00E53F11">
    <w:pPr>
      <w:pStyle w:val="Paragrafobase"/>
      <w:suppressAutoHyphens/>
      <w:jc w:val="center"/>
      <w:rPr>
        <w:rFonts w:ascii="Helvetica" w:hAnsi="Helvetica" w:cs="GothamBook"/>
        <w:sz w:val="18"/>
        <w:szCs w:val="18"/>
      </w:rPr>
    </w:pPr>
    <w:r w:rsidRPr="00E53F11">
      <w:rPr>
        <w:rFonts w:ascii="Helvetica" w:hAnsi="Helvetica" w:cs="GothamBook"/>
        <w:sz w:val="18"/>
        <w:szCs w:val="18"/>
      </w:rPr>
      <w:t>Teatro Ristori - via Teatro Ristori, 7 - 37122 Verona</w:t>
    </w:r>
  </w:p>
  <w:p w:rsidR="00DC11B7" w:rsidRPr="00265126" w:rsidRDefault="00DC11B7" w:rsidP="00E53F11">
    <w:pPr>
      <w:pStyle w:val="Pidipagina"/>
      <w:jc w:val="center"/>
      <w:rPr>
        <w:rFonts w:ascii="Helvetica" w:hAnsi="Helvetica"/>
        <w:sz w:val="18"/>
        <w:szCs w:val="18"/>
        <w:lang w:val="en-US"/>
      </w:rPr>
    </w:pPr>
    <w:r w:rsidRPr="00265126">
      <w:rPr>
        <w:rFonts w:ascii="Helvetica" w:hAnsi="Helvetica" w:cs="GothamBook"/>
        <w:sz w:val="18"/>
        <w:szCs w:val="18"/>
        <w:lang w:val="en-US"/>
      </w:rPr>
      <w:t>Tel. 045 6930000 - Fax 045 6930002 - info@teatroristori.org</w:t>
    </w:r>
  </w:p>
  <w:p w:rsidR="00DC11B7" w:rsidRPr="00265126" w:rsidRDefault="00DC11B7" w:rsidP="00E53F11">
    <w:pPr>
      <w:pStyle w:val="Paragrafobase"/>
      <w:suppressAutoHyphens/>
      <w:jc w:val="center"/>
      <w:rPr>
        <w:rFonts w:ascii="Helvetica" w:hAnsi="Helvetica" w:cs="GothamBook"/>
        <w:sz w:val="18"/>
        <w:szCs w:val="18"/>
        <w:lang w:val="en-US"/>
      </w:rPr>
    </w:pPr>
    <w:r w:rsidRPr="00265126">
      <w:rPr>
        <w:rFonts w:ascii="Helvetica" w:hAnsi="Helvetica" w:cs="GothamBook"/>
        <w:spacing w:val="1"/>
        <w:sz w:val="18"/>
        <w:szCs w:val="18"/>
        <w:lang w:val="en-US"/>
      </w:rPr>
      <w:t>www.teatroristori.org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1B7" w:rsidRDefault="00DC11B7" w:rsidP="00E53F11">
      <w:r>
        <w:separator/>
      </w:r>
    </w:p>
  </w:footnote>
  <w:footnote w:type="continuationSeparator" w:id="0">
    <w:p w:rsidR="00DC11B7" w:rsidRDefault="00DC11B7" w:rsidP="00E5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B7" w:rsidRDefault="00DC11B7" w:rsidP="006C118A">
    <w:pPr>
      <w:pStyle w:val="Intestazione"/>
      <w:jc w:val="center"/>
    </w:pPr>
    <w:r>
      <w:rPr>
        <w:noProof/>
      </w:rPr>
      <w:drawing>
        <wp:inline distT="0" distB="0" distL="0" distR="0">
          <wp:extent cx="2571750" cy="8953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81249"/>
    <w:multiLevelType w:val="multilevel"/>
    <w:tmpl w:val="42A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11"/>
    <w:rsid w:val="000447DF"/>
    <w:rsid w:val="00057DA4"/>
    <w:rsid w:val="00066491"/>
    <w:rsid w:val="0007022F"/>
    <w:rsid w:val="000925DE"/>
    <w:rsid w:val="000C2692"/>
    <w:rsid w:val="000C728D"/>
    <w:rsid w:val="000D165B"/>
    <w:rsid w:val="00100852"/>
    <w:rsid w:val="001327FC"/>
    <w:rsid w:val="00137242"/>
    <w:rsid w:val="0019758B"/>
    <w:rsid w:val="001B6B70"/>
    <w:rsid w:val="00230053"/>
    <w:rsid w:val="00245BD4"/>
    <w:rsid w:val="002520F1"/>
    <w:rsid w:val="00265126"/>
    <w:rsid w:val="00284D72"/>
    <w:rsid w:val="002948EB"/>
    <w:rsid w:val="002C5708"/>
    <w:rsid w:val="002E109C"/>
    <w:rsid w:val="00303323"/>
    <w:rsid w:val="003229BF"/>
    <w:rsid w:val="00365AE2"/>
    <w:rsid w:val="00374FF4"/>
    <w:rsid w:val="00391F46"/>
    <w:rsid w:val="003D01D6"/>
    <w:rsid w:val="004241B8"/>
    <w:rsid w:val="0042453A"/>
    <w:rsid w:val="004414B9"/>
    <w:rsid w:val="00464E48"/>
    <w:rsid w:val="00472C0D"/>
    <w:rsid w:val="00481741"/>
    <w:rsid w:val="004A7601"/>
    <w:rsid w:val="004D2144"/>
    <w:rsid w:val="004D7AB6"/>
    <w:rsid w:val="004E3967"/>
    <w:rsid w:val="004F3E58"/>
    <w:rsid w:val="00501741"/>
    <w:rsid w:val="005129FA"/>
    <w:rsid w:val="00517744"/>
    <w:rsid w:val="005463BD"/>
    <w:rsid w:val="0054725C"/>
    <w:rsid w:val="005952D7"/>
    <w:rsid w:val="005D2521"/>
    <w:rsid w:val="00600472"/>
    <w:rsid w:val="00601C6F"/>
    <w:rsid w:val="00607971"/>
    <w:rsid w:val="00647D60"/>
    <w:rsid w:val="00681CDF"/>
    <w:rsid w:val="00693108"/>
    <w:rsid w:val="006C118A"/>
    <w:rsid w:val="006C2391"/>
    <w:rsid w:val="006E7318"/>
    <w:rsid w:val="007223CD"/>
    <w:rsid w:val="00731026"/>
    <w:rsid w:val="007477F9"/>
    <w:rsid w:val="007639A6"/>
    <w:rsid w:val="007B28F2"/>
    <w:rsid w:val="007D4855"/>
    <w:rsid w:val="007F1FCD"/>
    <w:rsid w:val="008320B1"/>
    <w:rsid w:val="00847A08"/>
    <w:rsid w:val="009C787C"/>
    <w:rsid w:val="009E4E32"/>
    <w:rsid w:val="00A125C8"/>
    <w:rsid w:val="00A17A64"/>
    <w:rsid w:val="00A90918"/>
    <w:rsid w:val="00AA3C54"/>
    <w:rsid w:val="00B215B0"/>
    <w:rsid w:val="00B23773"/>
    <w:rsid w:val="00B346AF"/>
    <w:rsid w:val="00B4493B"/>
    <w:rsid w:val="00B64A24"/>
    <w:rsid w:val="00BD4F6F"/>
    <w:rsid w:val="00BE2E4E"/>
    <w:rsid w:val="00C06DD9"/>
    <w:rsid w:val="00C10F18"/>
    <w:rsid w:val="00C1478A"/>
    <w:rsid w:val="00C20E37"/>
    <w:rsid w:val="00C24576"/>
    <w:rsid w:val="00C24C11"/>
    <w:rsid w:val="00C47948"/>
    <w:rsid w:val="00C47E44"/>
    <w:rsid w:val="00C701BD"/>
    <w:rsid w:val="00C7708E"/>
    <w:rsid w:val="00CA0E31"/>
    <w:rsid w:val="00CB5999"/>
    <w:rsid w:val="00CB599C"/>
    <w:rsid w:val="00D06335"/>
    <w:rsid w:val="00D70822"/>
    <w:rsid w:val="00D81777"/>
    <w:rsid w:val="00D83518"/>
    <w:rsid w:val="00DC11B7"/>
    <w:rsid w:val="00DE4FF5"/>
    <w:rsid w:val="00E10F6D"/>
    <w:rsid w:val="00E53F11"/>
    <w:rsid w:val="00E6256E"/>
    <w:rsid w:val="00E932AD"/>
    <w:rsid w:val="00E936E8"/>
    <w:rsid w:val="00E977E5"/>
    <w:rsid w:val="00EA0605"/>
    <w:rsid w:val="00EA4249"/>
    <w:rsid w:val="00EA63B4"/>
    <w:rsid w:val="00F701EB"/>
    <w:rsid w:val="00F749A3"/>
    <w:rsid w:val="00F77732"/>
    <w:rsid w:val="00FA4F1D"/>
    <w:rsid w:val="00FF0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3F11"/>
    <w:pPr>
      <w:tabs>
        <w:tab w:val="center" w:pos="4819"/>
        <w:tab w:val="right" w:pos="9638"/>
      </w:tabs>
    </w:pPr>
  </w:style>
  <w:style w:type="character" w:customStyle="1" w:styleId="IntestazioneCarattere">
    <w:name w:val="Intestazione Carattere"/>
    <w:basedOn w:val="Carpredefinitoparagrafo"/>
    <w:link w:val="Intestazione"/>
    <w:uiPriority w:val="99"/>
    <w:rsid w:val="00E53F11"/>
  </w:style>
  <w:style w:type="paragraph" w:styleId="Pidipagina">
    <w:name w:val="footer"/>
    <w:basedOn w:val="Normale"/>
    <w:link w:val="PidipaginaCarattere"/>
    <w:uiPriority w:val="99"/>
    <w:unhideWhenUsed/>
    <w:rsid w:val="00E53F11"/>
    <w:pPr>
      <w:tabs>
        <w:tab w:val="center" w:pos="4819"/>
        <w:tab w:val="right" w:pos="9638"/>
      </w:tabs>
    </w:pPr>
  </w:style>
  <w:style w:type="character" w:customStyle="1" w:styleId="PidipaginaCarattere">
    <w:name w:val="Piè di pagina Carattere"/>
    <w:basedOn w:val="Carpredefinitoparagrafo"/>
    <w:link w:val="Pidipagina"/>
    <w:uiPriority w:val="99"/>
    <w:rsid w:val="00E53F11"/>
  </w:style>
  <w:style w:type="paragraph" w:styleId="Testofumetto">
    <w:name w:val="Balloon Text"/>
    <w:basedOn w:val="Normale"/>
    <w:link w:val="TestofumettoCarattere"/>
    <w:uiPriority w:val="99"/>
    <w:semiHidden/>
    <w:unhideWhenUsed/>
    <w:rsid w:val="00E53F11"/>
    <w:rPr>
      <w:rFonts w:ascii="Lucida Grande" w:hAnsi="Lucida Grande" w:cs="Lucida Grande"/>
      <w:sz w:val="18"/>
      <w:szCs w:val="18"/>
    </w:rPr>
  </w:style>
  <w:style w:type="character" w:customStyle="1" w:styleId="TestofumettoCarattere">
    <w:name w:val="Testo fumetto Carattere"/>
    <w:link w:val="Testofumetto"/>
    <w:uiPriority w:val="99"/>
    <w:semiHidden/>
    <w:rsid w:val="00E53F11"/>
    <w:rPr>
      <w:rFonts w:ascii="Lucida Grande" w:hAnsi="Lucida Grande" w:cs="Lucida Grande"/>
      <w:sz w:val="18"/>
      <w:szCs w:val="18"/>
    </w:rPr>
  </w:style>
  <w:style w:type="paragraph" w:customStyle="1" w:styleId="Paragrafobase">
    <w:name w:val="[Paragrafo base]"/>
    <w:basedOn w:val="Normale"/>
    <w:uiPriority w:val="99"/>
    <w:rsid w:val="00E53F1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nfasicorsivo">
    <w:name w:val="Emphasis"/>
    <w:qFormat/>
    <w:rsid w:val="00607971"/>
    <w:rPr>
      <w:i/>
      <w:iCs/>
    </w:rPr>
  </w:style>
  <w:style w:type="character" w:styleId="Collegamentoipertestuale">
    <w:name w:val="Hyperlink"/>
    <w:basedOn w:val="Carpredefinitoparagrafo"/>
    <w:uiPriority w:val="99"/>
    <w:unhideWhenUsed/>
    <w:rsid w:val="006079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3F11"/>
    <w:pPr>
      <w:tabs>
        <w:tab w:val="center" w:pos="4819"/>
        <w:tab w:val="right" w:pos="9638"/>
      </w:tabs>
    </w:pPr>
  </w:style>
  <w:style w:type="character" w:customStyle="1" w:styleId="IntestazioneCarattere">
    <w:name w:val="Intestazione Carattere"/>
    <w:basedOn w:val="Carpredefinitoparagrafo"/>
    <w:link w:val="Intestazione"/>
    <w:uiPriority w:val="99"/>
    <w:rsid w:val="00E53F11"/>
  </w:style>
  <w:style w:type="paragraph" w:styleId="Pidipagina">
    <w:name w:val="footer"/>
    <w:basedOn w:val="Normale"/>
    <w:link w:val="PidipaginaCarattere"/>
    <w:uiPriority w:val="99"/>
    <w:unhideWhenUsed/>
    <w:rsid w:val="00E53F11"/>
    <w:pPr>
      <w:tabs>
        <w:tab w:val="center" w:pos="4819"/>
        <w:tab w:val="right" w:pos="9638"/>
      </w:tabs>
    </w:pPr>
  </w:style>
  <w:style w:type="character" w:customStyle="1" w:styleId="PidipaginaCarattere">
    <w:name w:val="Piè di pagina Carattere"/>
    <w:basedOn w:val="Carpredefinitoparagrafo"/>
    <w:link w:val="Pidipagina"/>
    <w:uiPriority w:val="99"/>
    <w:rsid w:val="00E53F11"/>
  </w:style>
  <w:style w:type="paragraph" w:styleId="Testofumetto">
    <w:name w:val="Balloon Text"/>
    <w:basedOn w:val="Normale"/>
    <w:link w:val="TestofumettoCarattere"/>
    <w:uiPriority w:val="99"/>
    <w:semiHidden/>
    <w:unhideWhenUsed/>
    <w:rsid w:val="00E53F11"/>
    <w:rPr>
      <w:rFonts w:ascii="Lucida Grande" w:hAnsi="Lucida Grande" w:cs="Lucida Grande"/>
      <w:sz w:val="18"/>
      <w:szCs w:val="18"/>
    </w:rPr>
  </w:style>
  <w:style w:type="character" w:customStyle="1" w:styleId="TestofumettoCarattere">
    <w:name w:val="Testo fumetto Carattere"/>
    <w:link w:val="Testofumetto"/>
    <w:uiPriority w:val="99"/>
    <w:semiHidden/>
    <w:rsid w:val="00E53F11"/>
    <w:rPr>
      <w:rFonts w:ascii="Lucida Grande" w:hAnsi="Lucida Grande" w:cs="Lucida Grande"/>
      <w:sz w:val="18"/>
      <w:szCs w:val="18"/>
    </w:rPr>
  </w:style>
  <w:style w:type="paragraph" w:customStyle="1" w:styleId="Paragrafobase">
    <w:name w:val="[Paragrafo base]"/>
    <w:basedOn w:val="Normale"/>
    <w:uiPriority w:val="99"/>
    <w:rsid w:val="00E53F1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nfasicorsivo">
    <w:name w:val="Emphasis"/>
    <w:qFormat/>
    <w:rsid w:val="00607971"/>
    <w:rPr>
      <w:i/>
      <w:iCs/>
    </w:rPr>
  </w:style>
  <w:style w:type="character" w:styleId="Collegamentoipertestuale">
    <w:name w:val="Hyperlink"/>
    <w:basedOn w:val="Carpredefinitoparagrafo"/>
    <w:uiPriority w:val="99"/>
    <w:unhideWhenUsed/>
    <w:rsid w:val="00607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73953">
      <w:bodyDiv w:val="1"/>
      <w:marLeft w:val="0"/>
      <w:marRight w:val="0"/>
      <w:marTop w:val="0"/>
      <w:marBottom w:val="0"/>
      <w:divBdr>
        <w:top w:val="none" w:sz="0" w:space="0" w:color="auto"/>
        <w:left w:val="none" w:sz="0" w:space="0" w:color="auto"/>
        <w:bottom w:val="none" w:sz="0" w:space="0" w:color="auto"/>
        <w:right w:val="none" w:sz="0" w:space="0" w:color="auto"/>
      </w:divBdr>
    </w:div>
    <w:div w:id="1496383703">
      <w:bodyDiv w:val="1"/>
      <w:marLeft w:val="0"/>
      <w:marRight w:val="0"/>
      <w:marTop w:val="0"/>
      <w:marBottom w:val="0"/>
      <w:divBdr>
        <w:top w:val="none" w:sz="0" w:space="0" w:color="auto"/>
        <w:left w:val="none" w:sz="0" w:space="0" w:color="auto"/>
        <w:bottom w:val="none" w:sz="0" w:space="0" w:color="auto"/>
        <w:right w:val="none" w:sz="0" w:space="0" w:color="auto"/>
      </w:divBdr>
      <w:divsChild>
        <w:div w:id="69011012">
          <w:marLeft w:val="0"/>
          <w:marRight w:val="0"/>
          <w:marTop w:val="300"/>
          <w:marBottom w:val="0"/>
          <w:divBdr>
            <w:top w:val="none" w:sz="0" w:space="0" w:color="auto"/>
            <w:left w:val="none" w:sz="0" w:space="0" w:color="auto"/>
            <w:bottom w:val="none" w:sz="0" w:space="0" w:color="auto"/>
            <w:right w:val="none" w:sz="0" w:space="0" w:color="auto"/>
          </w:divBdr>
          <w:divsChild>
            <w:div w:id="191695713">
              <w:marLeft w:val="0"/>
              <w:marRight w:val="0"/>
              <w:marTop w:val="0"/>
              <w:marBottom w:val="0"/>
              <w:divBdr>
                <w:top w:val="none" w:sz="0" w:space="0" w:color="auto"/>
                <w:left w:val="none" w:sz="0" w:space="0" w:color="auto"/>
                <w:bottom w:val="none" w:sz="0" w:space="0" w:color="auto"/>
                <w:right w:val="none" w:sz="0" w:space="0" w:color="auto"/>
              </w:divBdr>
              <w:divsChild>
                <w:div w:id="1859200380">
                  <w:marLeft w:val="0"/>
                  <w:marRight w:val="0"/>
                  <w:marTop w:val="0"/>
                  <w:marBottom w:val="0"/>
                  <w:divBdr>
                    <w:top w:val="none" w:sz="0" w:space="0" w:color="auto"/>
                    <w:left w:val="none" w:sz="0" w:space="0" w:color="auto"/>
                    <w:bottom w:val="none" w:sz="0" w:space="0" w:color="auto"/>
                    <w:right w:val="none" w:sz="0" w:space="0" w:color="auto"/>
                  </w:divBdr>
                  <w:divsChild>
                    <w:div w:id="567083101">
                      <w:marLeft w:val="0"/>
                      <w:marRight w:val="0"/>
                      <w:marTop w:val="0"/>
                      <w:marBottom w:val="0"/>
                      <w:divBdr>
                        <w:top w:val="none" w:sz="0" w:space="0" w:color="auto"/>
                        <w:left w:val="none" w:sz="0" w:space="0" w:color="auto"/>
                        <w:bottom w:val="none" w:sz="0" w:space="0" w:color="auto"/>
                        <w:right w:val="none" w:sz="0" w:space="0" w:color="auto"/>
                      </w:divBdr>
                      <w:divsChild>
                        <w:div w:id="824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troristori.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loi@fondazionecariveron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ofoli@teatroristori.org" TargetMode="External"/><Relationship Id="rId4" Type="http://schemas.openxmlformats.org/officeDocument/2006/relationships/settings" Target="settings.xml"/><Relationship Id="rId9" Type="http://schemas.openxmlformats.org/officeDocument/2006/relationships/hyperlink" Target="http://www.teatroristor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Fondazione Cariverona</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Peruz Peruz</dc:creator>
  <cp:lastModifiedBy>.</cp:lastModifiedBy>
  <cp:revision>5</cp:revision>
  <cp:lastPrinted>2012-02-01T09:06:00Z</cp:lastPrinted>
  <dcterms:created xsi:type="dcterms:W3CDTF">2012-03-30T12:03:00Z</dcterms:created>
  <dcterms:modified xsi:type="dcterms:W3CDTF">2012-04-03T09:31:00Z</dcterms:modified>
</cp:coreProperties>
</file>